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D73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D733D" w:rsidRDefault="00CB130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33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733D" w:rsidRDefault="00CB130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Белгородской обл. от 23.09.2009 N 88</w:t>
            </w:r>
            <w:r>
              <w:rPr>
                <w:sz w:val="48"/>
              </w:rPr>
              <w:br/>
              <w:t>(ред. от 25.03.2024)</w:t>
            </w:r>
            <w:r>
              <w:rPr>
                <w:sz w:val="48"/>
              </w:rPr>
              <w:br/>
              <w:t>"О Белгородском областном координационном совете по увековечению памяти выдающихся людей"</w:t>
            </w:r>
          </w:p>
        </w:tc>
      </w:tr>
      <w:tr w:rsidR="00FD73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733D" w:rsidRDefault="00CB130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FD733D" w:rsidRDefault="00FD733D">
      <w:pPr>
        <w:pStyle w:val="ConsPlusNormal0"/>
        <w:sectPr w:rsidR="00FD733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D733D" w:rsidRDefault="00FD733D">
      <w:pPr>
        <w:pStyle w:val="ConsPlusNormal0"/>
        <w:outlineLvl w:val="0"/>
      </w:pPr>
    </w:p>
    <w:p w:rsidR="00FD733D" w:rsidRDefault="00CB130C">
      <w:pPr>
        <w:pStyle w:val="ConsPlusTitle0"/>
        <w:jc w:val="center"/>
        <w:outlineLvl w:val="0"/>
      </w:pPr>
      <w:r>
        <w:t>ГУБЕРНАТОР БЕЛГОРОДСКОЙ ОБЛАСТИ</w:t>
      </w:r>
    </w:p>
    <w:p w:rsidR="00FD733D" w:rsidRDefault="00FD733D">
      <w:pPr>
        <w:pStyle w:val="ConsPlusTitle0"/>
        <w:jc w:val="center"/>
      </w:pPr>
    </w:p>
    <w:p w:rsidR="00FD733D" w:rsidRDefault="00CB130C">
      <w:pPr>
        <w:pStyle w:val="ConsPlusTitle0"/>
        <w:jc w:val="center"/>
      </w:pPr>
      <w:r>
        <w:t>ПОСТАНОВЛЕНИЕ</w:t>
      </w:r>
    </w:p>
    <w:p w:rsidR="00FD733D" w:rsidRDefault="00CB130C">
      <w:pPr>
        <w:pStyle w:val="ConsPlusTitle0"/>
        <w:jc w:val="center"/>
      </w:pPr>
      <w:r>
        <w:t>от 23 сентября 2009 г. N 88</w:t>
      </w:r>
    </w:p>
    <w:p w:rsidR="00FD733D" w:rsidRDefault="00FD733D">
      <w:pPr>
        <w:pStyle w:val="ConsPlusTitle0"/>
        <w:jc w:val="center"/>
      </w:pPr>
    </w:p>
    <w:p w:rsidR="00FD733D" w:rsidRDefault="00CB130C">
      <w:pPr>
        <w:pStyle w:val="ConsPlusTitle0"/>
        <w:jc w:val="center"/>
      </w:pPr>
      <w:r>
        <w:t>О БЕЛГОРОДСКОМ ОБЛАСТНОМ КООРДИНАЦИОННОМ СОВЕТЕ</w:t>
      </w:r>
    </w:p>
    <w:p w:rsidR="00FD733D" w:rsidRDefault="00CB130C">
      <w:pPr>
        <w:pStyle w:val="ConsPlusTitle0"/>
        <w:jc w:val="center"/>
      </w:pPr>
      <w:r>
        <w:t>ПО УВЕКОВЕЧЕНИЮ ПАМЯТИ ВЫДАЮЩИХСЯ ЛЮДЕЙ</w:t>
      </w:r>
    </w:p>
    <w:p w:rsidR="00FD733D" w:rsidRDefault="00FD73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D73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30.09.2011 </w:t>
            </w:r>
            <w:hyperlink r:id="rId9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0" w:tooltip="Постановление Губернатора Белгородской обл. от 23.05.2013 N 58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21.03.2016 </w:t>
            </w:r>
            <w:hyperlink r:id="rId11" w:tooltip="Постановление Губернатора Белгородской обл. от 21.03.2016 N 29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21.09.2016 </w:t>
            </w:r>
            <w:hyperlink r:id="rId12" w:tooltip="Постановление Губернатора Белгородской обл. от 21.09.2016 N 100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3" w:tooltip="Постановление Губернатора Белгородской обл. от 17.11.2017 N 110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09.11.2018 </w:t>
            </w:r>
            <w:hyperlink r:id="rId14" w:tooltip="Постановление Губернатора Белгородской обл. от 09.11.2018 N 109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 от 04.06.2020</w:t>
            </w:r>
            <w:r>
              <w:rPr>
                <w:color w:val="392C69"/>
              </w:rPr>
              <w:t xml:space="preserve"> </w:t>
            </w:r>
            <w:hyperlink r:id="rId15" w:tooltip="Постановление Губернатора Белгородской обл. от 04.06.2020 N 69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6" w:tooltip="Постановление Губернатора Белгородской обл. от 14.07.2021 N 80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10.08.2022 </w:t>
            </w:r>
            <w:hyperlink r:id="rId17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25.03.2024 </w:t>
            </w:r>
            <w:hyperlink r:id="rId18" w:tooltip="Постановление Губернатора Белгородской обл. от 25.03.2024 N 33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постановлениями Губернатора Белгородской области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19" w:tooltip="Постановление губернатора Белгородской обл. от 18.04.2011 N 40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14.07.2011 </w:t>
            </w:r>
            <w:hyperlink r:id="rId20" w:tooltip="Постановление губернатора Белгородской обл. от 14.07.2011 N 77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24.08.2011 </w:t>
            </w:r>
            <w:hyperlink r:id="rId21" w:tooltip="Постановление губернатора Белгородской обл. от 24.08.2011 N 88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</w:tr>
    </w:tbl>
    <w:p w:rsidR="00FD733D" w:rsidRDefault="00FD733D">
      <w:pPr>
        <w:pStyle w:val="ConsPlusNormal0"/>
        <w:jc w:val="center"/>
      </w:pPr>
    </w:p>
    <w:p w:rsidR="00FD733D" w:rsidRDefault="00CB130C">
      <w:pPr>
        <w:pStyle w:val="ConsPlusNormal0"/>
        <w:ind w:firstLine="540"/>
        <w:jc w:val="both"/>
      </w:pPr>
      <w:r>
        <w:t>В целях дальнейшего развития и координации деятельности по увековечению памяти выдающихся людей Белгородской области постановляю: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 xml:space="preserve">1. Утвердить </w:t>
      </w:r>
      <w:hyperlink w:anchor="P47" w:tooltip="СОСТАВ">
        <w:r>
          <w:rPr>
            <w:color w:val="0000FF"/>
          </w:rPr>
          <w:t>состав</w:t>
        </w:r>
      </w:hyperlink>
      <w:r>
        <w:t xml:space="preserve"> Белгородского областного координационного совета по увековечению памяти выдающихся людей при министерстве культуры области (прилагается).</w:t>
      </w:r>
    </w:p>
    <w:p w:rsidR="00FD733D" w:rsidRDefault="00CB130C">
      <w:pPr>
        <w:pStyle w:val="ConsPlusNormal0"/>
        <w:jc w:val="both"/>
      </w:pPr>
      <w:r>
        <w:t xml:space="preserve">(в ред. постановлений Губернатора Белгородской области от 23.05.2013 </w:t>
      </w:r>
      <w:hyperlink r:id="rId22" w:tooltip="Постановление Губернатора Белгородской обл. от 23.05.2013 N 5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58</w:t>
        </w:r>
      </w:hyperlink>
      <w:r>
        <w:t xml:space="preserve">, от 10.08.2022 </w:t>
      </w:r>
      <w:hyperlink r:id="rId23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128</w:t>
        </w:r>
      </w:hyperlink>
      <w:r>
        <w:t>)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 xml:space="preserve">2. Утвердить </w:t>
      </w:r>
      <w:hyperlink w:anchor="P106" w:tooltip="ПОЛОЖЕНИЕ">
        <w:r>
          <w:rPr>
            <w:color w:val="0000FF"/>
          </w:rPr>
          <w:t>Положение</w:t>
        </w:r>
      </w:hyperlink>
      <w:r>
        <w:t xml:space="preserve"> о Белгородском областном координационном совете по увековечени</w:t>
      </w:r>
      <w:r>
        <w:t>ю памяти выдающихся людей (прилагается).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>3. Рекомендовать главам администраций муниципальных районов и городских округов согласовывать решения об увековечении памяти выдающихся людей с Белгородским областным координационным советом.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>4. Признать утративши</w:t>
      </w:r>
      <w:r>
        <w:t>ми силу постановления губернатора Белгородской области: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от 26 сентября 2003 года </w:t>
      </w:r>
      <w:hyperlink r:id="rId24" w:tooltip="Постановление губернатора Белгородской обл. от 26.09.2003 N 101 (с изм. от 02.06.2008) &quot;Об образовании Белгородского областного координационного совета по увековечению памяти выдающихся людей&quot; ------------ Утратил силу или отменен {КонсультантПлюс}">
        <w:r>
          <w:rPr>
            <w:color w:val="0000FF"/>
          </w:rPr>
          <w:t>N 101</w:t>
        </w:r>
      </w:hyperlink>
      <w:r>
        <w:t xml:space="preserve"> "Об образовании Белгородского областного координационного совета по увек</w:t>
      </w:r>
      <w:r>
        <w:t>овечению памяти выдающихся людей";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от 13 февраля 2007 года </w:t>
      </w:r>
      <w:hyperlink r:id="rId25" w:tooltip="Постановление губернатора Белгородской обл. от 13.02.2007 N 24 &quot;О внесении изменений в постановление губернатора области от 26 сентября 2003 года N 101&quot; ------------ Утратил силу или отменен {КонсультантПлюс}">
        <w:r>
          <w:rPr>
            <w:color w:val="0000FF"/>
          </w:rPr>
          <w:t>N 24</w:t>
        </w:r>
      </w:hyperlink>
      <w:r>
        <w:t xml:space="preserve"> "О внесении изменений в постановление губернатора Белгородской области от 26 сентября 2003 года N 101";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от 12 декабря 2007 года </w:t>
      </w:r>
      <w:hyperlink r:id="rId26" w:tooltip="Постановление губернатора Белгородской обл. от 12.12.2007 N 163 &quot;О внесении изменений в постановление губернатора Белгородской области от 26 сентября 2003 года N 101&quot; ------------ Утратил силу или отменен {КонсультантПлюс}">
        <w:r>
          <w:rPr>
            <w:color w:val="0000FF"/>
          </w:rPr>
          <w:t>N 163</w:t>
        </w:r>
      </w:hyperlink>
      <w:r>
        <w:t xml:space="preserve"> "О внесении изменений в постановление губернатора Белгородской области от 26 сентября 2003 года N 101";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от 2 июня 2008 года </w:t>
      </w:r>
      <w:hyperlink r:id="rId27" w:tooltip="Постановление губернатора Белгородской обл. от 02.06.2008 N 73 &quot;О внесении изменений в постановление губернатора Белгородской области от 26 сентября 2003 года N 101&quot; ------------ Утратил силу или отменен {КонсультантПлюс}">
        <w:r>
          <w:rPr>
            <w:color w:val="0000FF"/>
          </w:rPr>
          <w:t>N 73</w:t>
        </w:r>
      </w:hyperlink>
      <w:r>
        <w:t xml:space="preserve"> "О внесении изменений в постановление губернатора Белгородской области от 26 сентября 2003 года N 101".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 xml:space="preserve">5. Контроль за исполнением постановления возложить на заместителя Губернатора Белгородской области - министра образования Белгородской </w:t>
      </w:r>
      <w:r>
        <w:t xml:space="preserve">области </w:t>
      </w:r>
      <w:proofErr w:type="spellStart"/>
      <w:r>
        <w:t>Милехина</w:t>
      </w:r>
      <w:proofErr w:type="spellEnd"/>
      <w:r>
        <w:t xml:space="preserve"> А.В.</w:t>
      </w:r>
    </w:p>
    <w:p w:rsidR="00FD733D" w:rsidRDefault="00CB130C">
      <w:pPr>
        <w:pStyle w:val="ConsPlusNormal0"/>
        <w:jc w:val="both"/>
      </w:pPr>
      <w:r>
        <w:lastRenderedPageBreak/>
        <w:t xml:space="preserve">(в ред. </w:t>
      </w:r>
      <w:hyperlink r:id="rId28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10.08.2022 N 128)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Информацию о ходе исполнения постановления представлять ежегодно к 1 марта.</w:t>
      </w:r>
    </w:p>
    <w:p w:rsidR="00FD733D" w:rsidRDefault="00FD733D">
      <w:pPr>
        <w:pStyle w:val="ConsPlusNormal0"/>
      </w:pPr>
    </w:p>
    <w:p w:rsidR="00FD733D" w:rsidRDefault="00CB130C">
      <w:pPr>
        <w:pStyle w:val="ConsPlusNormal0"/>
        <w:jc w:val="right"/>
      </w:pPr>
      <w:r>
        <w:t>Губернатор Белгородской области</w:t>
      </w:r>
    </w:p>
    <w:p w:rsidR="00FD733D" w:rsidRDefault="00CB130C">
      <w:pPr>
        <w:pStyle w:val="ConsPlusNormal0"/>
        <w:jc w:val="right"/>
      </w:pPr>
      <w:r>
        <w:t>Е.САВЧЕНКО</w:t>
      </w: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CB130C">
      <w:pPr>
        <w:pStyle w:val="ConsPlusNormal0"/>
        <w:jc w:val="right"/>
        <w:outlineLvl w:val="0"/>
      </w:pPr>
      <w:r>
        <w:t>Утвержден</w:t>
      </w:r>
    </w:p>
    <w:p w:rsidR="00FD733D" w:rsidRDefault="00CB130C">
      <w:pPr>
        <w:pStyle w:val="ConsPlusNormal0"/>
        <w:jc w:val="right"/>
      </w:pPr>
      <w:r>
        <w:t>постановлением</w:t>
      </w:r>
    </w:p>
    <w:p w:rsidR="00FD733D" w:rsidRDefault="00CB130C">
      <w:pPr>
        <w:pStyle w:val="ConsPlusNormal0"/>
        <w:jc w:val="right"/>
      </w:pPr>
      <w:r>
        <w:t>губернатора Белгородской области</w:t>
      </w:r>
    </w:p>
    <w:p w:rsidR="00FD733D" w:rsidRDefault="00CB130C">
      <w:pPr>
        <w:pStyle w:val="ConsPlusNormal0"/>
        <w:jc w:val="right"/>
      </w:pPr>
      <w:r>
        <w:t>от 23 сентября 2009 года N 88</w:t>
      </w:r>
    </w:p>
    <w:p w:rsidR="00FD733D" w:rsidRDefault="00FD733D">
      <w:pPr>
        <w:pStyle w:val="ConsPlusNormal0"/>
        <w:jc w:val="right"/>
      </w:pPr>
    </w:p>
    <w:p w:rsidR="00FD733D" w:rsidRDefault="00CB130C">
      <w:pPr>
        <w:pStyle w:val="ConsPlusTitle0"/>
        <w:jc w:val="center"/>
      </w:pPr>
      <w:bookmarkStart w:id="1" w:name="P47"/>
      <w:bookmarkEnd w:id="1"/>
      <w:r>
        <w:t>СОСТАВ</w:t>
      </w:r>
    </w:p>
    <w:p w:rsidR="00FD733D" w:rsidRDefault="00CB130C">
      <w:pPr>
        <w:pStyle w:val="ConsPlusTitle0"/>
        <w:jc w:val="center"/>
      </w:pPr>
      <w:r>
        <w:t>БЕЛГОРОДСКОГО ОБЛАСТНОГО КООРДИНАЦИОННОГО СОВЕТА</w:t>
      </w:r>
    </w:p>
    <w:p w:rsidR="00FD733D" w:rsidRDefault="00CB130C">
      <w:pPr>
        <w:pStyle w:val="ConsPlusTitle0"/>
        <w:jc w:val="center"/>
      </w:pPr>
      <w:r>
        <w:t>ПО УВЕКОВЕЧЕНИЮ ПАМЯТИ ВЫДАЮЩИХСЯ ЛЮДЕЙ</w:t>
      </w:r>
    </w:p>
    <w:p w:rsidR="00FD733D" w:rsidRDefault="00FD73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D73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tooltip="Постановление Губернатора Белгородской обл. от 25.03.2024 N 33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25.03.2024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</w:tr>
    </w:tbl>
    <w:p w:rsidR="00FD733D" w:rsidRDefault="00FD73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6293"/>
      </w:tblGrid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proofErr w:type="spellStart"/>
            <w:r>
              <w:t>Милехин</w:t>
            </w:r>
            <w:proofErr w:type="spellEnd"/>
          </w:p>
          <w:p w:rsidR="00FD733D" w:rsidRDefault="00CB130C">
            <w:pPr>
              <w:pStyle w:val="ConsPlusNormal0"/>
            </w:pPr>
            <w:r>
              <w:t>Андрей Викторович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заместитель Губернатора Белгородской области - министр образования Белгородской области, председатель совета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Курганский</w:t>
            </w:r>
          </w:p>
          <w:p w:rsidR="00FD733D" w:rsidRDefault="00CB130C">
            <w:pPr>
              <w:pStyle w:val="ConsPlusNormal0"/>
            </w:pPr>
            <w:r>
              <w:t>Константин Сергеевич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министр культуры Белгородской области, заместитель председателя совета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Романенко</w:t>
            </w:r>
          </w:p>
          <w:p w:rsidR="00FD733D" w:rsidRDefault="00CB130C">
            <w:pPr>
              <w:pStyle w:val="ConsPlusNormal0"/>
            </w:pPr>
            <w:r>
              <w:t>Вера Владимировна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директор государственного бюджетного учреждения культуры "Белгородский государственный историко-краеведческий музей", секретарь совета (по согласованию)</w:t>
            </w:r>
          </w:p>
        </w:tc>
      </w:tr>
      <w:tr w:rsidR="00FD733D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center"/>
            </w:pPr>
            <w:r>
              <w:t>Члены совета: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proofErr w:type="spellStart"/>
            <w:r>
              <w:t>Батанова</w:t>
            </w:r>
            <w:proofErr w:type="spellEnd"/>
          </w:p>
          <w:p w:rsidR="00FD733D" w:rsidRDefault="00CB130C">
            <w:pPr>
              <w:pStyle w:val="ConsPlusNormal0"/>
            </w:pPr>
            <w:r>
              <w:t>Елена Павловна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министр социальной защиты населения и труда Белгородской области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proofErr w:type="spellStart"/>
            <w:r>
              <w:t>Горбатовская</w:t>
            </w:r>
            <w:proofErr w:type="spellEnd"/>
          </w:p>
          <w:p w:rsidR="00FD733D" w:rsidRDefault="00CB130C">
            <w:pPr>
              <w:pStyle w:val="ConsPlusNormal0"/>
            </w:pPr>
            <w:r>
              <w:t>Светлана Михайловна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заместитель министра культуры Белгородской области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Денисова</w:t>
            </w:r>
          </w:p>
          <w:p w:rsidR="00FD733D" w:rsidRDefault="00CB130C">
            <w:pPr>
              <w:pStyle w:val="ConsPlusNormal0"/>
            </w:pPr>
            <w:r>
              <w:t>Ирина Викторовна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директор музея истории федерального государственного автономного образова</w:t>
            </w:r>
            <w:r>
              <w:t>тельного учреждения высшего образования "Белгородский государственный национальный исследовательский университет"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lastRenderedPageBreak/>
              <w:t>Звягинцева</w:t>
            </w:r>
          </w:p>
          <w:p w:rsidR="00FD733D" w:rsidRDefault="00CB130C">
            <w:pPr>
              <w:pStyle w:val="ConsPlusNormal0"/>
            </w:pPr>
            <w:r>
              <w:t>Наталья Алексеевна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председатель Белгородской региональной организации Всероссийской общественной организации в</w:t>
            </w:r>
            <w:r>
              <w:t>етеранов (пенсионеров) войны, труда, Вооруженных Сил и правоохранительных органов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Коломина</w:t>
            </w:r>
          </w:p>
          <w:p w:rsidR="00FD733D" w:rsidRDefault="00CB130C">
            <w:pPr>
              <w:pStyle w:val="ConsPlusNormal0"/>
            </w:pPr>
            <w:r>
              <w:t>Александра Олеговна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 xml:space="preserve">- директор областного государственного казенного учреждения "Государственный архив новейшей истории Белгородской области" (по </w:t>
            </w:r>
            <w:r>
              <w:t>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Курганский</w:t>
            </w:r>
          </w:p>
          <w:p w:rsidR="00FD733D" w:rsidRDefault="00CB130C">
            <w:pPr>
              <w:pStyle w:val="ConsPlusNormal0"/>
            </w:pPr>
            <w:r>
              <w:t>Сергей Иванович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ректор Белгородского государственного института искусств и культуры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proofErr w:type="spellStart"/>
            <w:r>
              <w:t>Лимаров</w:t>
            </w:r>
            <w:proofErr w:type="spellEnd"/>
          </w:p>
          <w:p w:rsidR="00FD733D" w:rsidRDefault="00CB130C">
            <w:pPr>
              <w:pStyle w:val="ConsPlusNormal0"/>
            </w:pPr>
            <w:r>
              <w:t>Александр Игоревич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краевед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Рожкова</w:t>
            </w:r>
          </w:p>
          <w:p w:rsidR="00FD733D" w:rsidRDefault="00CB130C">
            <w:pPr>
              <w:pStyle w:val="ConsPlusNormal0"/>
            </w:pPr>
            <w:r>
              <w:t>Надежда Петровна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директор государственного бюджетного учреждения культуры "Белгородская государственная универсальная научная библиотека"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Субботин</w:t>
            </w:r>
          </w:p>
          <w:p w:rsidR="00FD733D" w:rsidRDefault="00CB130C">
            <w:pPr>
              <w:pStyle w:val="ConsPlusNormal0"/>
            </w:pPr>
            <w:r>
              <w:t>Павел Юрьевич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начальник управления по делам архивов Белгородской области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Чернышев</w:t>
            </w:r>
          </w:p>
          <w:p w:rsidR="00FD733D" w:rsidRDefault="00CB130C">
            <w:pPr>
              <w:pStyle w:val="ConsPlusNormal0"/>
            </w:pPr>
            <w:r>
              <w:t>Юрий Васильевич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пр</w:t>
            </w:r>
            <w:r>
              <w:t>едседатель правления Белгородской региональной организации Всероссийской творческой общественной организации "Союз художников России" (по согласованию)</w:t>
            </w:r>
          </w:p>
        </w:tc>
      </w:tr>
      <w:tr w:rsidR="00FD733D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</w:pPr>
            <w:r>
              <w:t>Чернявский</w:t>
            </w:r>
          </w:p>
          <w:p w:rsidR="00FD733D" w:rsidRDefault="00CB130C">
            <w:pPr>
              <w:pStyle w:val="ConsPlusNormal0"/>
            </w:pPr>
            <w:r>
              <w:t>Алексей Сергеевич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D733D" w:rsidRDefault="00CB130C">
            <w:pPr>
              <w:pStyle w:val="ConsPlusNormal0"/>
              <w:jc w:val="both"/>
            </w:pPr>
            <w:r>
              <w:t>- начальник управления государственной охраны объектов культурного наследия Белгородской области</w:t>
            </w:r>
          </w:p>
        </w:tc>
      </w:tr>
    </w:tbl>
    <w:p w:rsidR="00FD733D" w:rsidRDefault="00FD733D">
      <w:pPr>
        <w:pStyle w:val="ConsPlusNormal0"/>
        <w:jc w:val="right"/>
      </w:pPr>
    </w:p>
    <w:p w:rsidR="00FD733D" w:rsidRDefault="00FD733D">
      <w:pPr>
        <w:pStyle w:val="ConsPlusNormal0"/>
        <w:jc w:val="right"/>
      </w:pPr>
    </w:p>
    <w:p w:rsidR="00FD733D" w:rsidRDefault="00FD733D">
      <w:pPr>
        <w:pStyle w:val="ConsPlusNormal0"/>
        <w:jc w:val="right"/>
      </w:pPr>
    </w:p>
    <w:p w:rsidR="00FD733D" w:rsidRDefault="00FD733D">
      <w:pPr>
        <w:pStyle w:val="ConsPlusNormal0"/>
        <w:jc w:val="right"/>
      </w:pPr>
    </w:p>
    <w:p w:rsidR="00FD733D" w:rsidRDefault="00FD733D">
      <w:pPr>
        <w:pStyle w:val="ConsPlusNormal0"/>
        <w:jc w:val="right"/>
      </w:pPr>
    </w:p>
    <w:p w:rsidR="00FD733D" w:rsidRDefault="00CB130C">
      <w:pPr>
        <w:pStyle w:val="ConsPlusNormal0"/>
        <w:jc w:val="right"/>
        <w:outlineLvl w:val="0"/>
      </w:pPr>
      <w:r>
        <w:t>Утверждено</w:t>
      </w:r>
    </w:p>
    <w:p w:rsidR="00FD733D" w:rsidRDefault="00CB130C">
      <w:pPr>
        <w:pStyle w:val="ConsPlusNormal0"/>
        <w:jc w:val="right"/>
      </w:pPr>
      <w:r>
        <w:t>постановлением</w:t>
      </w:r>
    </w:p>
    <w:p w:rsidR="00FD733D" w:rsidRDefault="00CB130C">
      <w:pPr>
        <w:pStyle w:val="ConsPlusNormal0"/>
        <w:jc w:val="right"/>
      </w:pPr>
      <w:r>
        <w:t>губернатора Белгородской области</w:t>
      </w:r>
    </w:p>
    <w:p w:rsidR="00FD733D" w:rsidRDefault="00CB130C">
      <w:pPr>
        <w:pStyle w:val="ConsPlusNormal0"/>
        <w:jc w:val="right"/>
      </w:pPr>
      <w:r>
        <w:t>от 23 сентября 2009 года N 88</w:t>
      </w:r>
    </w:p>
    <w:p w:rsidR="00FD733D" w:rsidRDefault="00FD733D">
      <w:pPr>
        <w:pStyle w:val="ConsPlusNormal0"/>
      </w:pPr>
    </w:p>
    <w:p w:rsidR="00FD733D" w:rsidRDefault="00CB130C">
      <w:pPr>
        <w:pStyle w:val="ConsPlusTitle0"/>
        <w:jc w:val="center"/>
      </w:pPr>
      <w:bookmarkStart w:id="2" w:name="P106"/>
      <w:bookmarkEnd w:id="2"/>
      <w:r>
        <w:t>ПОЛОЖЕНИЕ</w:t>
      </w:r>
    </w:p>
    <w:p w:rsidR="00FD733D" w:rsidRDefault="00CB130C">
      <w:pPr>
        <w:pStyle w:val="ConsPlusTitle0"/>
        <w:jc w:val="center"/>
      </w:pPr>
      <w:r>
        <w:t>О БЕЛГОРОДСКОМ ОБЛАСТНОМ КООРДИНАЦИОННОМ СОВЕТЕ</w:t>
      </w:r>
    </w:p>
    <w:p w:rsidR="00FD733D" w:rsidRDefault="00CB130C">
      <w:pPr>
        <w:pStyle w:val="ConsPlusTitle0"/>
        <w:jc w:val="center"/>
      </w:pPr>
      <w:r>
        <w:t>ПО УВ</w:t>
      </w:r>
      <w:r>
        <w:t>ЕКОВЕЧЕНИЮ ПАМЯТИ ВЫДАЮЩИХСЯ ЛЮДЕЙ</w:t>
      </w:r>
    </w:p>
    <w:p w:rsidR="00FD733D" w:rsidRDefault="00FD73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D73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30.09.2011 </w:t>
            </w:r>
            <w:hyperlink r:id="rId30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31" w:tooltip="Постановление Губернатора Белгородской обл. от 23.05.2013 N 58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14.07.2021 </w:t>
            </w:r>
            <w:hyperlink r:id="rId32" w:tooltip="Постановление Губернатора Белгородской обл. от 14.07.2021 N 80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10.08.2022 </w:t>
            </w:r>
            <w:hyperlink r:id="rId33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FD733D" w:rsidRDefault="00CB13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34" w:tooltip="Постановление Губернатора Белгородской обл. от 25.03.2024 N 33 &quot;О внесении изменений в постановление Губернатора Белгородской области от 23 сентября 2009 года N 88&quot; {КонсультантПлюс}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3D" w:rsidRDefault="00FD733D">
            <w:pPr>
              <w:pStyle w:val="ConsPlusNormal0"/>
            </w:pPr>
          </w:p>
        </w:tc>
      </w:tr>
    </w:tbl>
    <w:p w:rsidR="00FD733D" w:rsidRDefault="00FD733D">
      <w:pPr>
        <w:pStyle w:val="ConsPlusNormal0"/>
      </w:pPr>
    </w:p>
    <w:p w:rsidR="00FD733D" w:rsidRDefault="00CB130C">
      <w:pPr>
        <w:pStyle w:val="ConsPlusTitle0"/>
        <w:jc w:val="center"/>
        <w:outlineLvl w:val="1"/>
      </w:pPr>
      <w:r>
        <w:lastRenderedPageBreak/>
        <w:t>1. Общие положения</w:t>
      </w:r>
    </w:p>
    <w:p w:rsidR="00FD733D" w:rsidRDefault="00FD733D">
      <w:pPr>
        <w:pStyle w:val="ConsPlusNormal0"/>
      </w:pPr>
    </w:p>
    <w:p w:rsidR="00FD733D" w:rsidRDefault="00CB130C">
      <w:pPr>
        <w:pStyle w:val="ConsPlusNormal0"/>
        <w:ind w:firstLine="540"/>
        <w:jc w:val="both"/>
      </w:pPr>
      <w:r>
        <w:t>1.1. Белгородский областной координационный совет по увековечению памяти выдающихся людей образован при министерстве культуры Белгородской области (далее - Совет).</w:t>
      </w:r>
    </w:p>
    <w:p w:rsidR="00FD733D" w:rsidRDefault="00CB130C">
      <w:pPr>
        <w:pStyle w:val="ConsPlusNormal0"/>
        <w:jc w:val="both"/>
      </w:pPr>
      <w:r>
        <w:t xml:space="preserve">(в ред. постановлений Губернатора Белгородской области от 23.05.2013 </w:t>
      </w:r>
      <w:hyperlink r:id="rId35" w:tooltip="Постановление Губернатора Белгородской обл. от 23.05.2013 N 5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58</w:t>
        </w:r>
      </w:hyperlink>
      <w:r>
        <w:t xml:space="preserve">, от 14.07.2021 </w:t>
      </w:r>
      <w:hyperlink r:id="rId36" w:tooltip="Постановление Губернатора Белгородской обл. от 14.07.2021 N 80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80</w:t>
        </w:r>
      </w:hyperlink>
      <w:r>
        <w:t xml:space="preserve">, от 10.08.2022 </w:t>
      </w:r>
      <w:hyperlink r:id="rId37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128</w:t>
        </w:r>
      </w:hyperlink>
      <w:r>
        <w:t>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1.2. Совет - регулярно действующий совещательный орган, который руководствуется в своей деятельности </w:t>
      </w:r>
      <w:hyperlink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</w:t>
      </w:r>
      <w:r>
        <w:t>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и губернатора Белгородской области, настоящим Положением.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1.3. Совет создается в целях увековечения памя</w:t>
      </w:r>
      <w:r>
        <w:t xml:space="preserve">ти выдающихся людей Белгородской области, чья деятельность заслуживает широкого признания. Совет обеспечивает согласованность действий юридических лиц независимо от их ведомственной принадлежности и </w:t>
      </w:r>
      <w:proofErr w:type="gramStart"/>
      <w:r>
        <w:t>организационно-правовой формы</w:t>
      </w:r>
      <w:proofErr w:type="gramEnd"/>
      <w:r>
        <w:t xml:space="preserve"> и граждан в целях сохранени</w:t>
      </w:r>
      <w:r>
        <w:t>я, использования, развития и пропаганды культурно-исторических ценностей, памятников духовной и материальной культуры Белгородской области.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1.4. Увековечение памяти выдающихся деятелей производится за особо выдающиеся заслуги перед Отечеством и Белгородско</w:t>
      </w:r>
      <w:r>
        <w:t>й областью в экономике, науке, культуре, искусстве, просвещении, благотворительной деятельности.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1.5. В компетенцию Совета не входят вопросы по рассмотрению ходатайств и </w:t>
      </w:r>
      <w:proofErr w:type="gramStart"/>
      <w:r>
        <w:t>предложений от органов местного самоуправления муниципальных районов и городских округ</w:t>
      </w:r>
      <w:r>
        <w:t>ов Белгородской области</w:t>
      </w:r>
      <w:proofErr w:type="gramEnd"/>
      <w:r>
        <w:t xml:space="preserve"> и организаций всех форм собственности, общественных организаций и учреждений об увековечении памяти погибших при защите Отечества и сохранении памяти о мужестве и героизме защитников Отечества.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Ходатайства и предложения от органов м</w:t>
      </w:r>
      <w:r>
        <w:t>естного самоуправления муниципальных районов и городских округов Белгородской области и организаций всех форм собственности, общественных организаций и учреждений об увековечении памяти погибших при защите Отечества и сохранении памяти о мужестве и героизм</w:t>
      </w:r>
      <w:r>
        <w:t xml:space="preserve">е защитников Отечества направляются на рассмотрение в Координационный </w:t>
      </w:r>
      <w:hyperlink r:id="rId39" w:tooltip="Распоряжение Губернатора Белгородской обл. от 14.12.2022 N 634-р (ред. от 15.01.2024) &quot;О создании Координационного Совета при Губернаторе Белгородской области по увековечению памяти погибших при защите Отечества и сохранению памяти о мужестве и героизме защитн">
        <w:r>
          <w:rPr>
            <w:color w:val="0000FF"/>
          </w:rPr>
          <w:t>Совет</w:t>
        </w:r>
      </w:hyperlink>
      <w:r>
        <w:t xml:space="preserve"> при Губернаторе Белгородской области по увековечен</w:t>
      </w:r>
      <w:r>
        <w:t>ию памяти погибших при защите Отечества и сохранению памяти о мужестве и героизме защитников Отечества, утвержденный распоряжением Губернатора Белгородской области от 14 декабря 2022 года N 634-р.</w:t>
      </w:r>
    </w:p>
    <w:p w:rsidR="00FD733D" w:rsidRDefault="00CB130C">
      <w:pPr>
        <w:pStyle w:val="ConsPlusNormal0"/>
        <w:jc w:val="both"/>
      </w:pPr>
      <w:r>
        <w:t xml:space="preserve">(п. 1.5 введен </w:t>
      </w:r>
      <w:hyperlink r:id="rId40" w:tooltip="Постановление Губернатора Белгородской обл. от 25.03.2024 N 33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25.03.2024 N 33)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Title0"/>
        <w:jc w:val="center"/>
        <w:outlineLvl w:val="1"/>
      </w:pPr>
      <w:r>
        <w:t>2. Основные задачи и функции Совета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>2.1. Основными задачами и функциями Совета являются: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2.1.1. Осуществление единой государственной политики по увековечению памяти выдающихся с</w:t>
      </w:r>
      <w:r>
        <w:t>обытий и людей;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2.1.2. Координация деятельности всех заинтересованных государственных и общественных организаций области по увековечению памяти выдающихся земляков, сохранение исторической </w:t>
      </w:r>
      <w:r>
        <w:lastRenderedPageBreak/>
        <w:t>памяти, преемственности культурных традиций;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2.1.3. Инициирование, </w:t>
      </w:r>
      <w:r>
        <w:t xml:space="preserve">а также участие в разработке и реализации предложений, программ и проектов, направленных на социальное, культурно-историческое возрождение и развитие </w:t>
      </w:r>
      <w:proofErr w:type="spellStart"/>
      <w:r>
        <w:t>Белгородчины</w:t>
      </w:r>
      <w:proofErr w:type="spellEnd"/>
      <w:r>
        <w:t>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2.1.4. Рассмотрение ходатайств об увековечении памяти выдающихся людей по мере поступления п</w:t>
      </w:r>
      <w:r>
        <w:t xml:space="preserve">редложений от органов местного самоуправления муниципальных образований области, предприятий, учреждений и организаций всех форм собственности, общественных организаций (образец </w:t>
      </w:r>
      <w:hyperlink w:anchor="P187" w:tooltip="                                ХОДАТАЙСТВО">
        <w:r>
          <w:rPr>
            <w:color w:val="0000FF"/>
          </w:rPr>
          <w:t>хо</w:t>
        </w:r>
        <w:r>
          <w:rPr>
            <w:color w:val="0000FF"/>
          </w:rPr>
          <w:t>датайства</w:t>
        </w:r>
      </w:hyperlink>
      <w:r>
        <w:t xml:space="preserve"> представлен в приложении);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2.1.5. Рассмотрение поступивших материалов и документов, включая их экспертизу, с привлечением ведущих ученых, специалистов, творческих и общественных организаций;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2.1.6. Обсуждение и утверждение мероприятий по увековеч</w:t>
      </w:r>
      <w:r>
        <w:t xml:space="preserve">ению памяти выдающихся людей </w:t>
      </w:r>
      <w:proofErr w:type="spellStart"/>
      <w:r>
        <w:t>Белгородчины</w:t>
      </w:r>
      <w:proofErr w:type="spellEnd"/>
      <w:r>
        <w:t>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2.1.7. Информирование населения о мероприятиях по увековечению памяти выдающихся людей и событий;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2.1.8. Осуществление иных функций, предусмотренных действующим законодательством.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Title0"/>
        <w:jc w:val="center"/>
        <w:outlineLvl w:val="1"/>
      </w:pPr>
      <w:r>
        <w:t>3. Организация деятельности Сове</w:t>
      </w:r>
      <w:r>
        <w:t>та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rmal0"/>
        <w:ind w:firstLine="540"/>
        <w:jc w:val="both"/>
      </w:pPr>
      <w:r>
        <w:t>3.1. Члены Совета работают на общественных началах или во исполнение своих служебных обязанностей по основному месту работы.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3.2. В состав Совета входят представители органов исполнительной власти области, общественных организаций, ученые, краеведы, ра</w:t>
      </w:r>
      <w:r>
        <w:t>ботники культуры.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3.3. Персональный состав Совета, председатель, заместители председателя, секретарь и члены Совета утверждаются постановлением губернатора области.</w:t>
      </w:r>
    </w:p>
    <w:p w:rsidR="00FD733D" w:rsidRDefault="00CB130C">
      <w:pPr>
        <w:pStyle w:val="ConsPlusNormal0"/>
        <w:jc w:val="both"/>
      </w:pPr>
      <w:r>
        <w:t xml:space="preserve">(п. 3.3 в ред. </w:t>
      </w:r>
      <w:hyperlink r:id="rId41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3.4. Основной формой работы Совета являются заседания, в ходе которых ведется протокол, в который вносятся решения (заключения).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3.5. Засе</w:t>
      </w:r>
      <w:r>
        <w:t>дания Совета проходят по мере поступления предложений и ходатайств, но не реже одного раза в квартал.</w:t>
      </w:r>
    </w:p>
    <w:p w:rsidR="00FD733D" w:rsidRDefault="00CB130C">
      <w:pPr>
        <w:pStyle w:val="ConsPlusNormal0"/>
        <w:jc w:val="both"/>
      </w:pPr>
      <w:r>
        <w:t xml:space="preserve">(п. 3.5 в ред. </w:t>
      </w:r>
      <w:hyperlink r:id="rId42" w:tooltip="Постановление Губернатора Белгородской обл. от 25.03.2024 N 33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25.03.2024 N 33)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3.6. Протокол засед</w:t>
      </w:r>
      <w:r>
        <w:t>ания Совета направляется в муниципальные районы и городские округа области в части, касающейся конкретного муниципального образования.</w:t>
      </w:r>
    </w:p>
    <w:p w:rsidR="00FD733D" w:rsidRDefault="00CB130C">
      <w:pPr>
        <w:pStyle w:val="ConsPlusNormal0"/>
        <w:jc w:val="both"/>
      </w:pPr>
      <w:r>
        <w:t xml:space="preserve">(п. 3.6 в ред. </w:t>
      </w:r>
      <w:hyperlink r:id="rId43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</w:t>
      </w:r>
      <w:r>
        <w:t>09.2011 N 95)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3.7. Подведение итогов работы Совета по вопросам увековечения памяти выдающихся людей осуществляется один раз по окончании года.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 xml:space="preserve">3.8. Заседание Совета считается правомочным, если на нем присутствует не менее половины </w:t>
      </w:r>
      <w:r>
        <w:lastRenderedPageBreak/>
        <w:t>от установленного состава Совета.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3.9. Для обсуждения наиболее значимых предложений, программ, проектов на заседания Совета могут приглашаться специалисты соответствующ</w:t>
      </w:r>
      <w:r>
        <w:t>его профиля, эксперты.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3.10. Заседание Совета проводит председатель Совета или его заместители.</w:t>
      </w:r>
    </w:p>
    <w:p w:rsidR="00FD733D" w:rsidRDefault="00CB130C">
      <w:pPr>
        <w:pStyle w:val="ConsPlusNormal0"/>
        <w:jc w:val="both"/>
      </w:pPr>
      <w:r>
        <w:t xml:space="preserve">(п. 3.10 в ред. </w:t>
      </w:r>
      <w:hyperlink r:id="rId44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3.11. Члены Совета облад</w:t>
      </w:r>
      <w:r>
        <w:t>ают равными правами при обсуждении рассматриваемых вопросов.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3.12. Решения Совета принимаются путем открытого голосования. Решение принимается большинством голосов от числа членов Совета, присутствующих на заседании. Решение Совета подписывается председате</w:t>
      </w:r>
      <w:r>
        <w:t>лем и секретарем, ведущим протокол заседания Совета.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3.13. При вынесении решения Совета при равенстве голосов голос председателя является решающим.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3.14. Совет имеет право запрашивать в установленном порядке от предприятий, организаций, учреждений независи</w:t>
      </w:r>
      <w:r>
        <w:t>мо от форм собственности информацию по вопросам деятельности Совета.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3.15. Ходатайства направляются в Совет на имя председателя Совета и регистрируются в журнале входящей документации министерства культуры Белгородской области.</w:t>
      </w:r>
    </w:p>
    <w:p w:rsidR="00FD733D" w:rsidRDefault="00CB130C">
      <w:pPr>
        <w:pStyle w:val="ConsPlusNormal0"/>
        <w:jc w:val="both"/>
      </w:pPr>
      <w:r>
        <w:t>(в ред. постановлений Губерн</w:t>
      </w:r>
      <w:r>
        <w:t xml:space="preserve">атора Белгородской области от 14.07.2021 </w:t>
      </w:r>
      <w:hyperlink r:id="rId45" w:tooltip="Постановление Губернатора Белгородской обл. от 14.07.2021 N 80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80</w:t>
        </w:r>
      </w:hyperlink>
      <w:r>
        <w:t xml:space="preserve">, от 10.08.2022 </w:t>
      </w:r>
      <w:hyperlink r:id="rId46" w:tooltip="Постановление Губернатора Белгородской обл. от 10.08.2022 N 128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N 128</w:t>
        </w:r>
      </w:hyperlink>
      <w:r>
        <w:t>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3.16. Полномочия председателя Совета: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организует работу Совета;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назначает дат</w:t>
      </w:r>
      <w:r>
        <w:t>у, время и место проведения заседания Совета, определяет предварительную повестку дня;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председательствует на заседании Совета, подписывает протокол заседания, решения (заключения);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дает поручения членам Совета, распределяет между ними обязанности;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от</w:t>
      </w:r>
      <w:r>
        <w:t>вечает на обращения предприятий, организаций, учреждений, граждан.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3.17. Полномочия заместителей председателя Совета: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организуют работу Совета в период отсутствия председателя Совета;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один из заместителей председателя Совета по поручению председателя С</w:t>
      </w:r>
      <w:r>
        <w:t>овета председательствует на заседании Совета, подписывает протокол заседания, решения (заключения).</w:t>
      </w:r>
    </w:p>
    <w:p w:rsidR="00FD733D" w:rsidRDefault="00CB130C">
      <w:pPr>
        <w:pStyle w:val="ConsPlusNormal0"/>
        <w:jc w:val="both"/>
      </w:pPr>
      <w:r>
        <w:t xml:space="preserve">(п. 3.17 в ред. </w:t>
      </w:r>
      <w:hyperlink r:id="rId47" w:tooltip="Постановление губернатора Белгородской обл. от 30.09.2011 N 95 &quot;О внесении изменений в постановление губернатора Белгородской области от 23 сентября 2009 года N 88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3.18. Полномочия секретаря Совета: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обеспечивает организационную подготовку проводимых заседаний;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lastRenderedPageBreak/>
        <w:t>- оповещает членов Совета о времени и месте проведения заседания Совета, а также о предлагаемых к обсуждению вопросах;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организует подготовку материалов к з</w:t>
      </w:r>
      <w:r>
        <w:t>аседанию Совета;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знакомит членов Совета с документами и материалами, выносимыми на заседание Совета, не позднее чем за 2 дня до его проведения;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ведет протоколы заседаний Совета, оформляет его решения;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информирует членов Совета о принятых решениях и м</w:t>
      </w:r>
      <w:r>
        <w:t>ероприятиях по их исполнению;</w:t>
      </w:r>
    </w:p>
    <w:p w:rsidR="00FD733D" w:rsidRDefault="00CB130C">
      <w:pPr>
        <w:pStyle w:val="ConsPlusNormal0"/>
        <w:spacing w:before="240"/>
        <w:ind w:firstLine="540"/>
        <w:jc w:val="both"/>
      </w:pPr>
      <w:r>
        <w:t>- ведет учет и контролирует исполнение решений Совета.</w:t>
      </w: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CB130C">
      <w:pPr>
        <w:pStyle w:val="ConsPlusNormal0"/>
        <w:jc w:val="right"/>
        <w:outlineLvl w:val="1"/>
      </w:pPr>
      <w:r>
        <w:t>Приложение</w:t>
      </w:r>
    </w:p>
    <w:p w:rsidR="00FD733D" w:rsidRDefault="00CB130C">
      <w:pPr>
        <w:pStyle w:val="ConsPlusNormal0"/>
        <w:jc w:val="right"/>
      </w:pPr>
      <w:r>
        <w:t>к Положению о Белгородском областном</w:t>
      </w:r>
    </w:p>
    <w:p w:rsidR="00FD733D" w:rsidRDefault="00CB130C">
      <w:pPr>
        <w:pStyle w:val="ConsPlusNormal0"/>
        <w:jc w:val="right"/>
      </w:pPr>
      <w:r>
        <w:t>координационном совете по увековечению</w:t>
      </w:r>
    </w:p>
    <w:p w:rsidR="00FD733D" w:rsidRDefault="00CB130C">
      <w:pPr>
        <w:pStyle w:val="ConsPlusNormal0"/>
        <w:jc w:val="right"/>
      </w:pPr>
      <w:r>
        <w:t>памяти выдающихся людей</w:t>
      </w:r>
    </w:p>
    <w:p w:rsidR="00FD733D" w:rsidRDefault="00FD733D">
      <w:pPr>
        <w:pStyle w:val="ConsPlusNormal0"/>
        <w:ind w:firstLine="540"/>
        <w:jc w:val="both"/>
      </w:pPr>
    </w:p>
    <w:p w:rsidR="00FD733D" w:rsidRDefault="00CB130C">
      <w:pPr>
        <w:pStyle w:val="ConsPlusNonformat0"/>
        <w:jc w:val="both"/>
      </w:pPr>
      <w:bookmarkStart w:id="3" w:name="P187"/>
      <w:bookmarkEnd w:id="3"/>
      <w:r>
        <w:t xml:space="preserve">                                ХОДАТАЙСТВО</w:t>
      </w:r>
    </w:p>
    <w:p w:rsidR="00FD733D" w:rsidRDefault="00FD733D">
      <w:pPr>
        <w:pStyle w:val="ConsPlusNonformat0"/>
        <w:jc w:val="both"/>
      </w:pPr>
    </w:p>
    <w:p w:rsidR="00FD733D" w:rsidRDefault="00CB130C">
      <w:pPr>
        <w:pStyle w:val="ConsPlusNonformat0"/>
        <w:jc w:val="both"/>
      </w:pPr>
      <w:r>
        <w:t>_________</w:t>
      </w:r>
      <w:r>
        <w:t>____________________________________________________ ходатайствует</w:t>
      </w:r>
    </w:p>
    <w:p w:rsidR="00FD733D" w:rsidRDefault="00CB130C">
      <w:pPr>
        <w:pStyle w:val="ConsPlusNonformat0"/>
        <w:jc w:val="both"/>
      </w:pPr>
      <w:r>
        <w:t xml:space="preserve">  (наименование предприятия, учреждения, коллектива и т.д.)</w:t>
      </w:r>
    </w:p>
    <w:p w:rsidR="00FD733D" w:rsidRDefault="00CB130C">
      <w:pPr>
        <w:pStyle w:val="ConsPlusNonformat0"/>
        <w:jc w:val="both"/>
      </w:pPr>
      <w:r>
        <w:t>об увековечении памяти ____________________________________________________</w:t>
      </w:r>
    </w:p>
    <w:p w:rsidR="00FD733D" w:rsidRDefault="00CB130C">
      <w:pPr>
        <w:pStyle w:val="ConsPlusNonformat0"/>
        <w:jc w:val="both"/>
      </w:pPr>
      <w:r>
        <w:t xml:space="preserve">                       (Ф.И.О., наименование исторического события и т.д.)</w:t>
      </w:r>
    </w:p>
    <w:p w:rsidR="00FD733D" w:rsidRDefault="00CB130C">
      <w:pPr>
        <w:pStyle w:val="ConsPlusNonformat0"/>
        <w:jc w:val="both"/>
      </w:pPr>
      <w:r>
        <w:t>___________________________________________________________________________</w:t>
      </w:r>
    </w:p>
    <w:p w:rsidR="00FD733D" w:rsidRDefault="00CB130C">
      <w:pPr>
        <w:pStyle w:val="ConsPlusNonformat0"/>
        <w:jc w:val="both"/>
      </w:pPr>
      <w:r>
        <w:t xml:space="preserve">                           (форма увековечения)</w:t>
      </w:r>
    </w:p>
    <w:p w:rsidR="00FD733D" w:rsidRDefault="00CB130C">
      <w:pPr>
        <w:pStyle w:val="ConsPlusNonformat0"/>
        <w:jc w:val="both"/>
      </w:pPr>
      <w:r>
        <w:t>___________________________________________________________________________</w:t>
      </w:r>
    </w:p>
    <w:p w:rsidR="00FD733D" w:rsidRDefault="00CB130C">
      <w:pPr>
        <w:pStyle w:val="ConsPlusNonformat0"/>
        <w:jc w:val="both"/>
      </w:pPr>
      <w:r>
        <w:t>(характеристика (основание) с указанием конкретных заслуг представляемого к</w:t>
      </w:r>
    </w:p>
    <w:p w:rsidR="00FD733D" w:rsidRDefault="00CB130C">
      <w:pPr>
        <w:pStyle w:val="ConsPlusNonformat0"/>
        <w:jc w:val="both"/>
      </w:pPr>
      <w:r>
        <w:t xml:space="preserve">                           увековечению памяти)</w:t>
      </w:r>
    </w:p>
    <w:p w:rsidR="00FD733D" w:rsidRDefault="00CB130C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D733D" w:rsidRDefault="00CB130C">
      <w:pPr>
        <w:pStyle w:val="ConsPlusNonformat0"/>
        <w:jc w:val="both"/>
      </w:pPr>
      <w:r>
        <w:t>___________________________________________________________________________</w:t>
      </w:r>
    </w:p>
    <w:p w:rsidR="00FD733D" w:rsidRDefault="00CB130C">
      <w:pPr>
        <w:pStyle w:val="ConsPlusNonformat0"/>
        <w:jc w:val="both"/>
      </w:pPr>
      <w:r>
        <w:t>___________________________________________________________________________</w:t>
      </w:r>
    </w:p>
    <w:p w:rsidR="00FD733D" w:rsidRDefault="00CB130C">
      <w:pPr>
        <w:pStyle w:val="ConsPlusNonformat0"/>
        <w:jc w:val="both"/>
      </w:pPr>
      <w:r>
        <w:t>Протокол (решение) N ________________ от __________________________________</w:t>
      </w:r>
    </w:p>
    <w:p w:rsidR="00FD733D" w:rsidRDefault="00CB130C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FD733D" w:rsidRDefault="00CB130C">
      <w:pPr>
        <w:pStyle w:val="ConsPlusNonformat0"/>
        <w:jc w:val="both"/>
      </w:pPr>
      <w:r>
        <w:t xml:space="preserve">            (должность, Ф.И.О. лица, подписавшего ходатайство)</w:t>
      </w:r>
    </w:p>
    <w:p w:rsidR="00FD733D" w:rsidRDefault="00CB130C">
      <w:pPr>
        <w:pStyle w:val="ConsPlusNonformat0"/>
        <w:jc w:val="both"/>
      </w:pPr>
      <w:r>
        <w:t>_________________ (подпись)</w:t>
      </w:r>
    </w:p>
    <w:p w:rsidR="00FD733D" w:rsidRDefault="00CB130C">
      <w:pPr>
        <w:pStyle w:val="ConsPlusNonformat0"/>
        <w:jc w:val="both"/>
      </w:pPr>
      <w:r>
        <w:t>_________________ (дата)</w:t>
      </w:r>
    </w:p>
    <w:p w:rsidR="00FD733D" w:rsidRDefault="00FD733D">
      <w:pPr>
        <w:pStyle w:val="ConsPlusNormal0"/>
      </w:pPr>
    </w:p>
    <w:p w:rsidR="00FD733D" w:rsidRDefault="00FD733D">
      <w:pPr>
        <w:pStyle w:val="ConsPlusNormal0"/>
      </w:pPr>
    </w:p>
    <w:p w:rsidR="00FD733D" w:rsidRDefault="00FD73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D733D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0C" w:rsidRDefault="00CB130C">
      <w:r>
        <w:separator/>
      </w:r>
    </w:p>
  </w:endnote>
  <w:endnote w:type="continuationSeparator" w:id="0">
    <w:p w:rsidR="00CB130C" w:rsidRDefault="00CB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3D" w:rsidRDefault="00FD73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73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733D" w:rsidRDefault="00CB13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733D" w:rsidRDefault="00CB130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733D" w:rsidRDefault="00CB130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4CB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4CB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D733D" w:rsidRDefault="00CB130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3D" w:rsidRDefault="00FD73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73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733D" w:rsidRDefault="00CB13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733D" w:rsidRDefault="00CB130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733D" w:rsidRDefault="00CB130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4C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4CB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D733D" w:rsidRDefault="00CB130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0C" w:rsidRDefault="00CB130C">
      <w:r>
        <w:separator/>
      </w:r>
    </w:p>
  </w:footnote>
  <w:footnote w:type="continuationSeparator" w:id="0">
    <w:p w:rsidR="00CB130C" w:rsidRDefault="00CB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D73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733D" w:rsidRDefault="00CB13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23.09.2009 N 88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Белгородском областном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координаци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D733D" w:rsidRDefault="00CB130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FD733D" w:rsidRDefault="00FD73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733D" w:rsidRDefault="00FD733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D73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733D" w:rsidRDefault="00CB13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23.09.2009 N 88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Белгородском областном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координаци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D733D" w:rsidRDefault="00CB130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FD733D" w:rsidRDefault="00FD73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733D" w:rsidRDefault="00FD73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D"/>
    <w:rsid w:val="00CB130C"/>
    <w:rsid w:val="00FD733D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026D-59A3-4263-B55F-518C0CE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59027&amp;date=23.04.2025&amp;dst=100005&amp;field=134" TargetMode="External"/><Relationship Id="rId18" Type="http://schemas.openxmlformats.org/officeDocument/2006/relationships/hyperlink" Target="https://login.consultant.ru/link/?req=doc&amp;base=RLAW404&amp;n=97586&amp;date=23.04.2025&amp;dst=100005&amp;field=134" TargetMode="External"/><Relationship Id="rId26" Type="http://schemas.openxmlformats.org/officeDocument/2006/relationships/hyperlink" Target="https://login.consultant.ru/link/?req=doc&amp;base=RLAW404&amp;n=11254&amp;date=23.04.2025" TargetMode="External"/><Relationship Id="rId39" Type="http://schemas.openxmlformats.org/officeDocument/2006/relationships/hyperlink" Target="https://login.consultant.ru/link/?req=doc&amp;base=RLAW404&amp;n=96617&amp;date=23.04.2025&amp;dst=10008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24298&amp;date=23.04.2025&amp;dst=100004&amp;field=134" TargetMode="External"/><Relationship Id="rId34" Type="http://schemas.openxmlformats.org/officeDocument/2006/relationships/hyperlink" Target="https://login.consultant.ru/link/?req=doc&amp;base=RLAW404&amp;n=97586&amp;date=23.04.2025&amp;dst=100007&amp;field=134" TargetMode="External"/><Relationship Id="rId42" Type="http://schemas.openxmlformats.org/officeDocument/2006/relationships/hyperlink" Target="https://login.consultant.ru/link/?req=doc&amp;base=RLAW404&amp;n=97586&amp;date=23.04.2025&amp;dst=100011&amp;field=134" TargetMode="External"/><Relationship Id="rId47" Type="http://schemas.openxmlformats.org/officeDocument/2006/relationships/hyperlink" Target="https://login.consultant.ru/link/?req=doc&amp;base=RLAW404&amp;n=24546&amp;date=23.04.2025&amp;dst=100011&amp;field=134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404&amp;n=51764&amp;date=23.04.2025&amp;dst=100005&amp;field=134" TargetMode="External"/><Relationship Id="rId17" Type="http://schemas.openxmlformats.org/officeDocument/2006/relationships/hyperlink" Target="https://login.consultant.ru/link/?req=doc&amp;base=RLAW404&amp;n=87958&amp;date=23.04.2025&amp;dst=100005&amp;field=134" TargetMode="External"/><Relationship Id="rId25" Type="http://schemas.openxmlformats.org/officeDocument/2006/relationships/hyperlink" Target="https://login.consultant.ru/link/?req=doc&amp;base=RLAW404&amp;n=26228&amp;date=23.04.2025" TargetMode="External"/><Relationship Id="rId33" Type="http://schemas.openxmlformats.org/officeDocument/2006/relationships/hyperlink" Target="https://login.consultant.ru/link/?req=doc&amp;base=RLAW404&amp;n=87958&amp;date=23.04.2025&amp;dst=100011&amp;field=134" TargetMode="External"/><Relationship Id="rId38" Type="http://schemas.openxmlformats.org/officeDocument/2006/relationships/hyperlink" Target="https://login.consultant.ru/link/?req=doc&amp;base=LAW&amp;n=2875&amp;date=23.04.2025" TargetMode="External"/><Relationship Id="rId46" Type="http://schemas.openxmlformats.org/officeDocument/2006/relationships/hyperlink" Target="https://login.consultant.ru/link/?req=doc&amp;base=RLAW404&amp;n=87958&amp;date=23.04.2025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0442&amp;date=23.04.2025&amp;dst=100005&amp;field=134" TargetMode="External"/><Relationship Id="rId20" Type="http://schemas.openxmlformats.org/officeDocument/2006/relationships/hyperlink" Target="https://login.consultant.ru/link/?req=doc&amp;base=RLAW404&amp;n=24299&amp;date=23.04.2025&amp;dst=100004&amp;field=134" TargetMode="External"/><Relationship Id="rId29" Type="http://schemas.openxmlformats.org/officeDocument/2006/relationships/hyperlink" Target="https://login.consultant.ru/link/?req=doc&amp;base=RLAW404&amp;n=97586&amp;date=23.04.2025&amp;dst=100006&amp;field=134" TargetMode="External"/><Relationship Id="rId41" Type="http://schemas.openxmlformats.org/officeDocument/2006/relationships/hyperlink" Target="https://login.consultant.ru/link/?req=doc&amp;base=RLAW404&amp;n=24546&amp;date=23.04.2025&amp;dst=10000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04&amp;n=48596&amp;date=23.04.2025&amp;dst=100005&amp;field=134" TargetMode="External"/><Relationship Id="rId24" Type="http://schemas.openxmlformats.org/officeDocument/2006/relationships/hyperlink" Target="https://login.consultant.ru/link/?req=doc&amp;base=RLAW404&amp;n=6298&amp;date=23.04.2025" TargetMode="External"/><Relationship Id="rId32" Type="http://schemas.openxmlformats.org/officeDocument/2006/relationships/hyperlink" Target="https://login.consultant.ru/link/?req=doc&amp;base=RLAW404&amp;n=80442&amp;date=23.04.2025&amp;dst=100010&amp;field=134" TargetMode="External"/><Relationship Id="rId37" Type="http://schemas.openxmlformats.org/officeDocument/2006/relationships/hyperlink" Target="https://login.consultant.ru/link/?req=doc&amp;base=RLAW404&amp;n=87958&amp;date=23.04.2025&amp;dst=100012&amp;field=134" TargetMode="External"/><Relationship Id="rId40" Type="http://schemas.openxmlformats.org/officeDocument/2006/relationships/hyperlink" Target="https://login.consultant.ru/link/?req=doc&amp;base=RLAW404&amp;n=97586&amp;date=23.04.2025&amp;dst=100008&amp;field=134" TargetMode="External"/><Relationship Id="rId45" Type="http://schemas.openxmlformats.org/officeDocument/2006/relationships/hyperlink" Target="https://login.consultant.ru/link/?req=doc&amp;base=RLAW404&amp;n=80442&amp;date=23.04.2025&amp;dst=100012&amp;field=134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04&amp;n=73902&amp;date=23.04.2025&amp;dst=100005&amp;field=134" TargetMode="External"/><Relationship Id="rId23" Type="http://schemas.openxmlformats.org/officeDocument/2006/relationships/hyperlink" Target="https://login.consultant.ru/link/?req=doc&amp;base=RLAW404&amp;n=87958&amp;date=23.04.2025&amp;dst=100006&amp;field=134" TargetMode="External"/><Relationship Id="rId28" Type="http://schemas.openxmlformats.org/officeDocument/2006/relationships/hyperlink" Target="https://login.consultant.ru/link/?req=doc&amp;base=RLAW404&amp;n=87958&amp;date=23.04.2025&amp;dst=100007&amp;field=134" TargetMode="External"/><Relationship Id="rId36" Type="http://schemas.openxmlformats.org/officeDocument/2006/relationships/hyperlink" Target="https://login.consultant.ru/link/?req=doc&amp;base=RLAW404&amp;n=80442&amp;date=23.04.2025&amp;dst=100011&amp;field=13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RLAW404&amp;n=33128&amp;date=23.04.2025&amp;dst=100005&amp;field=134" TargetMode="External"/><Relationship Id="rId19" Type="http://schemas.openxmlformats.org/officeDocument/2006/relationships/hyperlink" Target="https://login.consultant.ru/link/?req=doc&amp;base=RLAW404&amp;n=23955&amp;date=23.04.2025&amp;dst=100004&amp;field=134" TargetMode="External"/><Relationship Id="rId31" Type="http://schemas.openxmlformats.org/officeDocument/2006/relationships/hyperlink" Target="https://login.consultant.ru/link/?req=doc&amp;base=RLAW404&amp;n=33128&amp;date=23.04.2025&amp;dst=100011&amp;field=134" TargetMode="External"/><Relationship Id="rId44" Type="http://schemas.openxmlformats.org/officeDocument/2006/relationships/hyperlink" Target="https://login.consultant.ru/link/?req=doc&amp;base=RLAW404&amp;n=24546&amp;date=23.04.2025&amp;dst=100009&amp;field=134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24546&amp;date=23.04.2025&amp;dst=100004&amp;field=134" TargetMode="External"/><Relationship Id="rId14" Type="http://schemas.openxmlformats.org/officeDocument/2006/relationships/hyperlink" Target="https://login.consultant.ru/link/?req=doc&amp;base=RLAW404&amp;n=64960&amp;date=23.04.2025&amp;dst=100005&amp;field=134" TargetMode="External"/><Relationship Id="rId22" Type="http://schemas.openxmlformats.org/officeDocument/2006/relationships/hyperlink" Target="https://login.consultant.ru/link/?req=doc&amp;base=RLAW404&amp;n=33128&amp;date=23.04.2025&amp;dst=100006&amp;field=134" TargetMode="External"/><Relationship Id="rId27" Type="http://schemas.openxmlformats.org/officeDocument/2006/relationships/hyperlink" Target="https://login.consultant.ru/link/?req=doc&amp;base=RLAW404&amp;n=11827&amp;date=23.04.2025" TargetMode="External"/><Relationship Id="rId30" Type="http://schemas.openxmlformats.org/officeDocument/2006/relationships/hyperlink" Target="https://login.consultant.ru/link/?req=doc&amp;base=RLAW404&amp;n=24546&amp;date=23.04.2025&amp;dst=100004&amp;field=134" TargetMode="External"/><Relationship Id="rId35" Type="http://schemas.openxmlformats.org/officeDocument/2006/relationships/hyperlink" Target="https://login.consultant.ru/link/?req=doc&amp;base=RLAW404&amp;n=33128&amp;date=23.04.2025&amp;dst=100011&amp;field=134" TargetMode="External"/><Relationship Id="rId43" Type="http://schemas.openxmlformats.org/officeDocument/2006/relationships/hyperlink" Target="https://login.consultant.ru/link/?req=doc&amp;base=RLAW404&amp;n=24546&amp;date=23.04.2025&amp;dst=100007&amp;field=134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Белгородской обл. от 23.09.2009 N 88
(ред. от 25.03.2024)
"О Белгородском областном координационном совете по увековечению памяти выдающихся людей"</vt:lpstr>
    </vt:vector>
  </TitlesOfParts>
  <Company>КонсультантПлюс Версия 4024.00.50</Company>
  <LinksUpToDate>false</LinksUpToDate>
  <CharactersWithSpaces>26570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23.09.2009 N 88
(ред. от 25.03.2024)
"О Белгородском областном координационном совете по увековечению памяти выдающихся людей"</dc:title>
  <dc:creator>Новикова Н.В.</dc:creator>
  <cp:lastModifiedBy>Новикова Н.В.</cp:lastModifiedBy>
  <cp:revision>2</cp:revision>
  <dcterms:created xsi:type="dcterms:W3CDTF">2025-04-23T14:04:00Z</dcterms:created>
  <dcterms:modified xsi:type="dcterms:W3CDTF">2025-04-23T14:04:00Z</dcterms:modified>
</cp:coreProperties>
</file>