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D0B" w:rsidRDefault="00205D0B" w:rsidP="00205D0B">
      <w:pPr>
        <w:pStyle w:val="ConsPlusTitlePage"/>
      </w:pPr>
      <w:bookmarkStart w:id="0" w:name="_GoBack"/>
      <w:bookmarkEnd w:id="0"/>
      <w:r>
        <w:t xml:space="preserve"> </w:t>
      </w:r>
    </w:p>
    <w:p w:rsidR="00205D0B" w:rsidRDefault="00205D0B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205D0B" w:rsidRDefault="00205D0B">
      <w:pPr>
        <w:pStyle w:val="ConsPlusTitle"/>
        <w:jc w:val="center"/>
      </w:pPr>
    </w:p>
    <w:p w:rsidR="00205D0B" w:rsidRDefault="00205D0B">
      <w:pPr>
        <w:pStyle w:val="ConsPlusTitle"/>
        <w:jc w:val="center"/>
      </w:pPr>
      <w:r>
        <w:t>ПОСТАНОВЛЕНИЕ</w:t>
      </w:r>
    </w:p>
    <w:p w:rsidR="00205D0B" w:rsidRDefault="00205D0B">
      <w:pPr>
        <w:pStyle w:val="ConsPlusTitle"/>
        <w:jc w:val="center"/>
      </w:pPr>
      <w:r>
        <w:t>от 20 сентября 2021 г. N 405-пп</w:t>
      </w:r>
    </w:p>
    <w:p w:rsidR="00205D0B" w:rsidRDefault="00205D0B">
      <w:pPr>
        <w:pStyle w:val="ConsPlusTitle"/>
        <w:jc w:val="center"/>
      </w:pPr>
    </w:p>
    <w:p w:rsidR="00205D0B" w:rsidRDefault="00205D0B">
      <w:pPr>
        <w:pStyle w:val="ConsPlusTitle"/>
        <w:jc w:val="center"/>
      </w:pPr>
      <w:r>
        <w:t>ОБ УТВЕРЖДЕНИИ ПОЛОЖЕНИЙ О МЕЖДУНАРОДНЫХ КОНКУРСАХ</w:t>
      </w:r>
    </w:p>
    <w:p w:rsidR="00205D0B" w:rsidRDefault="00205D0B">
      <w:pPr>
        <w:pStyle w:val="ConsPlusTitle"/>
        <w:jc w:val="center"/>
      </w:pPr>
      <w:r>
        <w:t>И ФЕСТИВАЛЯХ, ПРОВОДИМЫХ В БЕЛГОРОДСКОЙ ОБЛАСТИ</w:t>
      </w:r>
    </w:p>
    <w:p w:rsidR="00205D0B" w:rsidRDefault="00205D0B">
      <w:pPr>
        <w:pStyle w:val="ConsPlusTitle"/>
        <w:jc w:val="center"/>
      </w:pPr>
      <w:r>
        <w:t>С ЦЕЛЬЮ ВЫЯВЛЕНИЯ ОДАРЕННЫХ ДЕТЕЙ И МОЛОДЕЖИ</w:t>
      </w:r>
    </w:p>
    <w:p w:rsidR="00205D0B" w:rsidRDefault="00205D0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05D0B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>от 26.01.2023 N 34-пп)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</w:tr>
    </w:tbl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 xml:space="preserve">В рамках решения задачи по формированию эффективной системы выявления, поддержки и развития способностей и талантов у подрастающего поколения, направленной на реализацию национальной цели "Возможности для самореализации и развития талантов", определенной в </w:t>
      </w:r>
      <w:hyperlink r:id="rId5">
        <w:r>
          <w:rPr>
            <w:color w:val="0000FF"/>
          </w:rPr>
          <w:t>Указе</w:t>
        </w:r>
      </w:hyperlink>
      <w:r>
        <w:t xml:space="preserve"> Президента Российской Федерации от 21 июля 2020 года N 474 "О национальных целях развития Российской Федерации на период до 2030 года", и в целях дальнейшего развития традиций музыкального исполнительства Правительство Белгородской области постановляет: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 xml:space="preserve">1. Утвердить </w:t>
      </w:r>
      <w:hyperlink w:anchor="P50">
        <w:r>
          <w:rPr>
            <w:color w:val="0000FF"/>
          </w:rPr>
          <w:t>Положение</w:t>
        </w:r>
      </w:hyperlink>
      <w:r>
        <w:t xml:space="preserve"> о проведении Международного конкурса исполнителей на народных инструментах "Кубок Белогорья" (приложение N 1).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 xml:space="preserve">2. Утвердить </w:t>
      </w:r>
      <w:hyperlink w:anchor="P366">
        <w:r>
          <w:rPr>
            <w:color w:val="0000FF"/>
          </w:rPr>
          <w:t>Положение</w:t>
        </w:r>
      </w:hyperlink>
      <w:r>
        <w:t xml:space="preserve"> о проведении Международного конкурса скрипачей имени </w:t>
      </w:r>
      <w:proofErr w:type="spellStart"/>
      <w:r>
        <w:t>М.Г.Эрденко</w:t>
      </w:r>
      <w:proofErr w:type="spellEnd"/>
      <w:r>
        <w:t xml:space="preserve"> (приложение N 2).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 xml:space="preserve">3. Утвердить </w:t>
      </w:r>
      <w:hyperlink w:anchor="P596">
        <w:r>
          <w:rPr>
            <w:color w:val="0000FF"/>
          </w:rPr>
          <w:t>Положение</w:t>
        </w:r>
      </w:hyperlink>
      <w:r>
        <w:t xml:space="preserve"> о проведении Белгородского международного конкурса исполнителей на классической гитаре и ансамблей гитаристов (приложение N 3).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 xml:space="preserve">4. Утвердить </w:t>
      </w:r>
      <w:hyperlink w:anchor="P855">
        <w:r>
          <w:rPr>
            <w:color w:val="0000FF"/>
          </w:rPr>
          <w:t>Положение</w:t>
        </w:r>
      </w:hyperlink>
      <w:r>
        <w:t xml:space="preserve"> о проведении Международного смотра-конкурса солистов и ансамблей джазовой музыки для детей и юношества имени Юрия </w:t>
      </w:r>
      <w:proofErr w:type="spellStart"/>
      <w:r>
        <w:t>Биляра</w:t>
      </w:r>
      <w:proofErr w:type="spellEnd"/>
      <w:r>
        <w:t xml:space="preserve"> (приложение N 4).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5. Определить министерство культуры Белгородской области (Курганский К.С.) исполнительным органом Белгородской области, уполномоченным на координацию подготовки и проведения в соответствии с периодичностью международных конкурсов и фестивалей, направленных на выявление и поддержку одаренных детей и молодежи.</w:t>
      </w:r>
    </w:p>
    <w:p w:rsidR="00205D0B" w:rsidRDefault="00205D0B">
      <w:pPr>
        <w:pStyle w:val="ConsPlusNormal"/>
        <w:jc w:val="both"/>
      </w:pPr>
      <w:r>
        <w:t xml:space="preserve">(п. 5 в ред. </w:t>
      </w:r>
      <w:hyperlink r:id="rId6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6. Министерству финансов и бюджетной политики Белгородской области (Боровик В.Ф.) осуществлять финансирование международных конкурсов и фестивалей, направленных на выявление и поддержку одаренных детей и молодежи, в пределах средств, утвержденных законом Белгородской области об областном бюджете на соответствующий финансовый год и на плановый период по отрасли "Культура и кинематография".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7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 xml:space="preserve">7. Контроль за исполнением постановления возложить на заместителя Губернатора Белгородской области - министра образования Белгородской области </w:t>
      </w:r>
      <w:proofErr w:type="spellStart"/>
      <w:r>
        <w:t>Милехина</w:t>
      </w:r>
      <w:proofErr w:type="spellEnd"/>
      <w:r>
        <w:t xml:space="preserve"> А.В.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8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О ходе исполнения постановления информировать ежегодно к 1 марта начиная с 2022 года.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8. Настоящее постановление вступает в силу со дня его официального опубликования.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right"/>
      </w:pPr>
      <w:r>
        <w:t>Временно исполняющий обязанности</w:t>
      </w:r>
    </w:p>
    <w:p w:rsidR="00205D0B" w:rsidRDefault="00205D0B">
      <w:pPr>
        <w:pStyle w:val="ConsPlusNormal"/>
        <w:jc w:val="right"/>
      </w:pPr>
      <w:r>
        <w:t>Губернатора Белгородской области</w:t>
      </w:r>
    </w:p>
    <w:p w:rsidR="00205D0B" w:rsidRDefault="00205D0B">
      <w:pPr>
        <w:pStyle w:val="ConsPlusNormal"/>
        <w:jc w:val="right"/>
      </w:pPr>
      <w:r>
        <w:t>В.В.ГЛАДКОВ</w:t>
      </w:r>
    </w:p>
    <w:p w:rsidR="00205D0B" w:rsidRDefault="00205D0B">
      <w:pPr>
        <w:pStyle w:val="ConsPlusNormal"/>
        <w:jc w:val="right"/>
      </w:pPr>
    </w:p>
    <w:p w:rsidR="00205D0B" w:rsidRDefault="00205D0B">
      <w:pPr>
        <w:pStyle w:val="ConsPlusNormal"/>
        <w:jc w:val="right"/>
      </w:pPr>
    </w:p>
    <w:p w:rsidR="00205D0B" w:rsidRDefault="00205D0B">
      <w:pPr>
        <w:pStyle w:val="ConsPlusNormal"/>
        <w:jc w:val="right"/>
      </w:pPr>
    </w:p>
    <w:p w:rsidR="00205D0B" w:rsidRDefault="00205D0B">
      <w:pPr>
        <w:pStyle w:val="ConsPlusNormal"/>
        <w:jc w:val="right"/>
      </w:pPr>
    </w:p>
    <w:p w:rsidR="00205D0B" w:rsidRDefault="00205D0B">
      <w:pPr>
        <w:pStyle w:val="ConsPlusNormal"/>
        <w:jc w:val="right"/>
      </w:pPr>
    </w:p>
    <w:p w:rsidR="00205D0B" w:rsidRDefault="00205D0B">
      <w:pPr>
        <w:pStyle w:val="ConsPlusNormal"/>
        <w:jc w:val="right"/>
        <w:outlineLvl w:val="0"/>
      </w:pPr>
      <w:r>
        <w:t>Приложение N 1</w:t>
      </w:r>
    </w:p>
    <w:p w:rsidR="00205D0B" w:rsidRDefault="00205D0B">
      <w:pPr>
        <w:pStyle w:val="ConsPlusNormal"/>
        <w:jc w:val="right"/>
      </w:pPr>
    </w:p>
    <w:p w:rsidR="00205D0B" w:rsidRDefault="00205D0B">
      <w:pPr>
        <w:pStyle w:val="ConsPlusNormal"/>
        <w:jc w:val="right"/>
      </w:pPr>
      <w:r>
        <w:t>Утверждено</w:t>
      </w:r>
    </w:p>
    <w:p w:rsidR="00205D0B" w:rsidRDefault="00205D0B">
      <w:pPr>
        <w:pStyle w:val="ConsPlusNormal"/>
        <w:jc w:val="right"/>
      </w:pPr>
      <w:r>
        <w:t>постановлением</w:t>
      </w:r>
    </w:p>
    <w:p w:rsidR="00205D0B" w:rsidRDefault="00205D0B">
      <w:pPr>
        <w:pStyle w:val="ConsPlusNormal"/>
        <w:jc w:val="right"/>
      </w:pPr>
      <w:r>
        <w:t>Правительства Белгородской области</w:t>
      </w:r>
    </w:p>
    <w:p w:rsidR="00205D0B" w:rsidRDefault="00205D0B">
      <w:pPr>
        <w:pStyle w:val="ConsPlusNormal"/>
        <w:jc w:val="right"/>
      </w:pPr>
      <w:r>
        <w:t>от 20 сентября 2021 г. N 405-пп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</w:pPr>
      <w:bookmarkStart w:id="1" w:name="P50"/>
      <w:bookmarkEnd w:id="1"/>
      <w:r>
        <w:t>ПОЛОЖЕНИЕ</w:t>
      </w:r>
    </w:p>
    <w:p w:rsidR="00205D0B" w:rsidRDefault="00205D0B">
      <w:pPr>
        <w:pStyle w:val="ConsPlusTitle"/>
        <w:jc w:val="center"/>
      </w:pPr>
      <w:r>
        <w:t>О ПРОВЕДЕНИИ МЕЖДУНАРОДНОГО КОНКУРСА ИСПОЛНИТЕЛЕЙ</w:t>
      </w:r>
    </w:p>
    <w:p w:rsidR="00205D0B" w:rsidRDefault="00205D0B">
      <w:pPr>
        <w:pStyle w:val="ConsPlusTitle"/>
        <w:jc w:val="center"/>
      </w:pPr>
      <w:r>
        <w:t>НА НАРОДНЫХ ИНСТРУМЕНТАХ "КУБОК БЕЛОГОРЬЯ"</w:t>
      </w:r>
    </w:p>
    <w:p w:rsidR="00205D0B" w:rsidRDefault="00205D0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05D0B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>от 26.01.2023 N 34-пп)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</w:tr>
    </w:tbl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I. Общие положения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1.1. Положение о проведении Международного конкурса исполнителей на народных инструментах "Кубок Белогорья" (далее - Положение) определяет основные условия проведения и конкурсную программу Международного конкурса исполнителей на народных инструментах "Кубок Белогорья" (далее - конкурс).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1.2. Учредители конкурса: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Правительство Белгородской области;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министерство культуры Белгородской области;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государственное бюджетное учреждение культуры "Белгородский региональный методический центр по художественному развитию".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1.3. Конкурс проводится при организационной поддержке ГБОУ ВО "Белгородский государственный институт искусств и культуры".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1.4. Конкурс проводится в г. Белгороде среди исполнителей на баяне, аккордеоне, домре и балалайке - учащихся детских школ искусств, детских музыкальных школ (далее соответственно - ДШИ, ДМШ) от 10 лет, студентов образовательных организаций среднего профессионального образования и высшего образования сферы культуры и искусства (далее соответственно - СПО, ВПО) и исполнителей без возрастных ограничений.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1.5. Конкурс проводится с периодичностью один раз в 3 года на базе государственного бюджетного образовательного учреждения высшего образования "Белгородский государственный институт искусств и культуры". В дни проведения конкурса проводится музыкальный фестиваль.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1.6. В рамках конкурса проводятся Международный музыкальный фестиваль "</w:t>
      </w:r>
      <w:proofErr w:type="spellStart"/>
      <w:r>
        <w:t>Супернародник</w:t>
      </w:r>
      <w:proofErr w:type="spellEnd"/>
      <w:r>
        <w:t xml:space="preserve">", концерты известных исполнителей, Международная педагогическая "Школа мастерства" (семинары ведущих специалистов, курсы повышения квалификации, мастер-классы, пресс-конференция, аналитическое заседание по итогам конкурсных выступлений с участием членов жюри), экскурсии по историческим местам </w:t>
      </w:r>
      <w:proofErr w:type="spellStart"/>
      <w:r>
        <w:t>Белгородчины</w:t>
      </w:r>
      <w:proofErr w:type="spellEnd"/>
      <w:r>
        <w:t>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1.7. Ответственный организатор конкурса - государственное бюджетное учреждение культуры "Белгородский региональный методический центр по художественному развитию" (далее - БРМЦ).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II. Цель и задачи 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2.1. Цель конкурса - развитие музыкального народно-инструментального искусства и исполнительской школы на народных инструментах - баяне, аккордеоне, домре и балалайке.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2.2. Задачи конкурса: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выявление и поддержка наиболее одаренных музыкантов-инструменталистов;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создание условий для реализации творческих способностей и совершенствования исполнительского мастерства молодых музыкантов;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популяризация музыкального народно-инструментального искусства и привлечение общественного интереса к детскому исполнительскому искусству.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III. Организационный комитет 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3.1. Общее руководство конкурсом, его организацию и проведение осуществляет организационный комитет (далее - оргкомитет). Оргкомитет состоит из председателя, ответственного секретаря и членов оргкомитета.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Состав оргкомитета утверждается приказом министерства культуры Белгородской области в год проведения конкурса не позднее чем за 2 месяца до начала проведения конкурса.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3.2. Оргкомитет выполняет следующие функции: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разрабатывает программу и план проведения конкурса, проектирует основные образовательные и конкурсные мероприятия, устанавливает регламент деятельности жюри и оргкомитета, порядок проведения конкурса, размер организационного взноса;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разрабатывает программу фестивальных мероприятий;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организовывает и проводит все конкурсные мероприятия, включая церемонии открытия, закрытия, гала-концерта и жеребьевку;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формирует два состава жюри и организует их работу;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осуществляет прием заявок и регистрацию участников;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в установленном порядке привлекает спонсоров и благотворителей;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разрабатывает методику экспертной оценки конкурсных выступлений;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утверждает макеты наградной продукции (кубок, диплом, сертификат) в год проведения конкурса;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- осуществляет иные полномочия для выполнения возложенных на него функций.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3.3. Оргкомитет конкурса в ходе работы вправе вносить необходимые изменения в программу, план проведения конкурса.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IV. Номинации, возрастные группы, формы участия в конкурсе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4.1. Номинации конкурса: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"Солисты", инструменты - баян, аккордеон;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"Солисты", инструменты - домра, балалайка;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"Дуэты", "Трио", инструменты - баян, аккордеон; домра, балалайка.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4.2. Системно-конкурсное функционирование разделено на секции: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секция "Баян, аккордеон";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секция "Домра, балалайка".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4.3. Возрастные группы участников 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Возраст определяется на день открытия 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4.4. В номинациях "Солисты", инструменты - баян, аккордеон; домра, балалайка: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 группа - учащиеся ДШИ, ДМШ (10 - 13 лет);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2 группа - учащиеся ДШИ, ДМШ (14 - 17 лет);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3 группа - студенты I - II курсов СПО, учащиеся 8 - 9 классов средних специальных музыкальных школ;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 группа - студенты III - IV курсов СПО, учащиеся 10 - 11 классов средних специальных музыкальных школ;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 группа - студенты I - II курсов ВПО;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6 группа - студенты III - V курсов ВПО;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 группа - исполнители на баяне, аккордеоне, домре, балалайке без возрастных ограничений.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4.5. В номинации "Дуэты", "Трио", инструменты - баян, аккордеон; домра, балалайка: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 группа - учащиеся ДШИ, ДМШ (10 - 13 лет);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2 группа - учащиеся ДШИ, ДМШ (14 - 17 лет);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3 группа - студенты СПО, учащиеся средних специальных музыкальных школ;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 группа - студенты ВПО;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 группа - исполнители без возрастных ограничений.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V. Конкурсная программа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5.1. Конкурсные программы по всем номинациям исполняются наизусть.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5.2. Номинация "Солисты", инструменты - баян, аккордеон.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5.2.1. 1 группа, выступление в один тур: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произведение </w:t>
      </w:r>
      <w:proofErr w:type="spellStart"/>
      <w:r>
        <w:t>кантиленного</w:t>
      </w:r>
      <w:proofErr w:type="spellEnd"/>
      <w:r>
        <w:t xml:space="preserve"> характера;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виртуозное произведение или обработка народной мелодии виртуозного характера.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- 7 - 10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5.2.2. 2 группа, выступление в один тур: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эпохи барокко;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крупная форма: сонатина (полностью); часть сонаты или концерта; сюита - не менее 3 контрастных частей;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виртуозное произведение или обработка народной мелодии виртуозного характера.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- 10 - 15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5.2.3. 3 и 4 группы (I - II, III - IV курсы СПО):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эпохи барокко;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пьеса </w:t>
      </w:r>
      <w:proofErr w:type="spellStart"/>
      <w:r>
        <w:t>кантиленного</w:t>
      </w:r>
      <w:proofErr w:type="spellEnd"/>
      <w:r>
        <w:t xml:space="preserve"> характера;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виртуозное произведение.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- 10 - 15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циклическое произведение, состоящее из не менее 2 контрастных частей; сюита - из не менее 3 контрастных частей;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по выбору исполнителя.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Одно из произведений II тура должно быть написано для баяна/аккордеона.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- 15 - 20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5.2.4. 5 группа (I - II курсы ВПО):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полифонический цикл с фугой из не менее 3 голосов;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пьеса из цикла "Картинки с выставки" </w:t>
      </w:r>
      <w:proofErr w:type="spellStart"/>
      <w:r>
        <w:t>М.Мусоргского</w:t>
      </w:r>
      <w:proofErr w:type="spellEnd"/>
      <w:r>
        <w:t xml:space="preserve"> (по выбору исполнителя);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виртуозное произведение.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- 15 - 20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II тур - свободная программа продолжительностью 25 - 30 минут, включающая циклическое произведение, написанное для баяна/аккордеона (полностью).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5.2.5. 6 группа (III - V курсы ВПО):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полифонический цикл с фугой из не менее 3 голосов;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русского композитора;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виртуозное произведение.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- 15 - 20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II тур - свободная программа, включающая циклическое произведение, написанное специально для баяна/аккордеона (полностью).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- 25 - 30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5.2.6. 7 группа (исполнители без возрастных ограничений), выступление в один тур: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свободная программа, состоящая из произведений различных жанров и эпох, включающая произведение, написанное для баяна/аккордеона.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- 15 - 20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5.3. Номинация "Солисты", инструменты - домра, балалайка.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5.3.1. 1 группа, выступление в один тур: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программа должна состоять из 2 произведений, различных по характеру, жанру и стилю, одно из которых кантилена.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- 10 - 12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5.3.2. 2 группа, выступление в один тур: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крупной формы: сонатина, часть сонаты или концерта, сюита, состоящая из не менее 3 контрастных частей;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переложение произведения западноевропейского композитора, написанное до начала XX века;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пьеса по выбору исполнителя.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- 10 - 15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5.3.3. 3 и 4 группы (I - II, III - IV курсы СПО):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переложение произведения западноевропейского композитора, написанное до начала XX века;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виртуозное произведение.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- 10 - 15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- произведение крупной формы: соната; концерт, состоящий из не менее 2 контрастных частей, или часть в форме сонатного аллегро; сюита, состоящая из не менее 3 контрастных частей;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оригинальное произведение по выбору исполнителя.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- 15 - 20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5.3.4. 5 группа (I - II курсы ВПО):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композитора XVII - XVIII веков;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композитора XIX века.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- 15 - 20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II тур - свободная программа продолжительностью 15 - 20 минут, включающая оригинальное циклическое произведение композитора XX - XXI веков.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5.3.5. 6 группа (III - V курсы ВПО):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композитора XVII - XVIII веков;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композитора XIX века.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- 15 - 20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II тур - свободная программа продолжительностью 20 - 25 минут, включающая оригинальное циклическое произведение композитора XX - XXI веков.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5.3.6. 7 группа (исполнители без возрастных ограничений), выступление в один тур: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свободная программа, включающая произведение, написанное для домры/балалайки.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звучания - 20 - 25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5.4. Номинация "Дуэты", "Трио", инструменты - баян, аккордеон; домра, балалайка.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Конкурсное выступление дуэтов и трио состоит из одного тура. Допускается исполнение по нотам.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Дуэты и трио могут быть однородными или смешанными (в струнных составах - без партии фортепиано).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Программа исполняется одним составом.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Партии не должны дублироваться.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Участие педагога в составе </w:t>
      </w:r>
      <w:proofErr w:type="gramStart"/>
      <w:r>
        <w:t>ансамблей</w:t>
      </w:r>
      <w:proofErr w:type="gramEnd"/>
      <w:r>
        <w:t xml:space="preserve"> учащихся не разрешается.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Разрешается участие одних и тех же участников в разных составах в соответствии с заявкой.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5.4.1. 1 группа: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программа, состоящая из нескольких разнохарактерных произведений.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Продолжительность выступления - не более 10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5.4.2. 1 группа: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программа, состоящая из нескольких разнохарактерных произведений.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- 10 - 12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5.4.3. 2 группа (студенты СПО):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программа, состоящая из нескольких произведений различных жанров и эпох.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- 12 - 18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5.4.4. 3 группа (студенты ВПО):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программа, состоящая из нескольких произведений различных жанров и эпох.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- 15 - 20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5.4.5. 4 группа (исполнители без возрастных ограничений):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программа, состоящая из 3 и более произведений различных жанров и эпох.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- 15 - 20 минут.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VI. Критерии оценки конкурсных выступлений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6.1. В критерии оценки конкурсного выступления входят: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чистота, грамотность и точность исполнения текста музыкального произведения;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уровень владения музыкальным инструментом;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исполнительская культура, сценическое поведение, артистизм, яркость раскрытия художественного образа произведения;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соблюдение стилистики музыкального произведения;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6.2. Оценка участников конкурса осуществляется каждым членом жюри методом индивидуальной экспертной оценки по многобалльной шкале, утвержденной оргкомитетом.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VII. Жюри 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7.1. Состав жюри утверждается приказом министерства культуры Белгородской области в год проведения конкурса не позднее чем за 1 (один) месяц до начала проведения конкурса.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7.2. В состав жюри конкурса входят ведущие преподаватели и специалисты СПО и ВПО, известные исполнители из России, стран СНГ и дальнего зарубежья.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7.3. Жюри конкурса имеет право: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прерывать выступление конкурсанта в случае нарушения программных требований конкурса;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разделить звание дипломанта и лауреата между несколькими участниками или не присудить его никому. Участник, который по мнению жюри не соответствует конкурсным </w:t>
      </w:r>
      <w:r>
        <w:lastRenderedPageBreak/>
        <w:t>требованиям, не может занять призовое место, даже если он является единственным в номинации;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награждать лучших преподавателей и концертмейстеров.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7.4. Решение жюри оформляется протоколом, который не позднее текущего дня направляется в министерство культуры Белгородской области.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На основании решения жюри приказом министерства культуры Белгородской области не позднее 3 (трех) дней утверждается список победителей конкурса.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7.5. Решение жюри является окончательным и пересмотру не подлежит.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VIII. Организационные и финансовые конкурсные условия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8.1. Оплата всех расходов, связанных с пребыванием на конкурсе участников и сопровождающих лиц, производится за счет направляющей стороны или за собственный счет.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8.2. Участники конкурса оплачивают организационный взнос, размер которого определяется не менее чем за 6 месяцев до начала проведения 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Конкурсанты с ограниченными возможностями здоровья и из многодетных семей при предоставлении подтверждающих документов участвуют в конкурсе на безвозмездной основе.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Оплата организационного взноса производится по безналичному расчету. Информация о размере организационного взноса и реквизитах для его перечисления размещается на сайте "Одаренные дети Белгородской области" (rumc31.ru).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В платежном поручении необходимо указать: организационный взнос за участие в Международном конкурсе "Кубок Белогорья"; фамилию, имя, отчество участника конкурса. В случае коллективной оплаты участия в конкурсе организация, осуществляющая оплату, представляет в оргкомитет список всех участников, за которых произведена оплата, с указанием номинации и возрастной категории. Получатель: БРМЦ.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Средства организационного взноса направляются на организацию и проведение 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8.3. Для участия в конкурсе необходимо представить следующие документы: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</w:t>
      </w:r>
      <w:hyperlink w:anchor="P294">
        <w:r>
          <w:rPr>
            <w:color w:val="0000FF"/>
          </w:rPr>
          <w:t>заявку</w:t>
        </w:r>
      </w:hyperlink>
      <w:r>
        <w:t xml:space="preserve"> на участие в конкурсе в электронном виде в форматах "</w:t>
      </w:r>
      <w:proofErr w:type="spellStart"/>
      <w:r>
        <w:t>docx</w:t>
      </w:r>
      <w:proofErr w:type="spellEnd"/>
      <w:r>
        <w:t>" и "</w:t>
      </w:r>
      <w:proofErr w:type="spellStart"/>
      <w:r>
        <w:t>pdf</w:t>
      </w:r>
      <w:proofErr w:type="spellEnd"/>
      <w:r>
        <w:t>" с программой конкурсного выступления в порядке исполнения произведений по форме согласно приложению N 1 к Положению;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краткое творческое резюме (</w:t>
      </w:r>
      <w:proofErr w:type="spellStart"/>
      <w:r>
        <w:t>лауреатство</w:t>
      </w:r>
      <w:proofErr w:type="spellEnd"/>
      <w:r>
        <w:t xml:space="preserve"> в конкурсах за последние два года);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одну цветную фотографию в электронном виде для стенда;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квитанцию о перечислении организационного взноса в формате "</w:t>
      </w:r>
      <w:proofErr w:type="spellStart"/>
      <w:r>
        <w:t>pdf</w:t>
      </w:r>
      <w:proofErr w:type="spellEnd"/>
      <w:r>
        <w:t>";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копии свидетельства о рождении/паспорта в формате "</w:t>
      </w:r>
      <w:proofErr w:type="spellStart"/>
      <w:r>
        <w:t>pdf</w:t>
      </w:r>
      <w:proofErr w:type="spellEnd"/>
      <w:r>
        <w:t>";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</w:t>
      </w:r>
      <w:hyperlink w:anchor="P331">
        <w:r>
          <w:rPr>
            <w:color w:val="0000FF"/>
          </w:rPr>
          <w:t>согласие</w:t>
        </w:r>
      </w:hyperlink>
      <w:r>
        <w:t xml:space="preserve"> на обработку персональных данных в формате "</w:t>
      </w:r>
      <w:proofErr w:type="spellStart"/>
      <w:r>
        <w:t>pdf</w:t>
      </w:r>
      <w:proofErr w:type="spellEnd"/>
      <w:r>
        <w:t>" по форме согласно приложению N 2 к Положению.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Документы необходимо направить по электронной почте на адрес: rumc@bgiik.ru.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Заявки, отправленные позже чем за 1 месяц до начала проведения конкурса, оргкомитетом </w:t>
      </w:r>
      <w:r>
        <w:lastRenderedPageBreak/>
        <w:t>не рассматриваются.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Оргкомитет оставляет за собой право продления срока приема заявок.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8.4. Граждане иностранных государств для участия в конкурсе самостоятельно оформляют паспорт, визы и медицинскую страховку.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8.5. Конкурсные условия: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участникам конкурса предоставляются репетиционные классы по расписанию;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график конкурсных прослушиваний размещается на сайте "Одаренные дети Белгородской области" (rumc31.ru) после приема заявок;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конкурсные прослушивания проводятся публично;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не допускается внесение изменений в конкурсную программу позднее чем за 2 недели до начала конкурса;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порядок выступлений устанавливается жеребьевкой во время церемонии открытия и сохраняется до конца конкурса;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победители определяются по сумме набранных баллов;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во время конкурсных прослушиваний фотосъемка не разрешается. Видеосъемку обеспечивает оргкомитет;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конкурсные программы исполняются только на акустических инструментах;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бесплатное посещение семинаров, мастер-классов и концертов.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8.6. Программы, превышающие указанный в требованиях хронометраж, к конкурсу не принимаются.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IX. Награждение участников 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9.1. Порядок торжественного награждения определяется оргкомитетом.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9.2. Торжественное награждение и гала-концерт лауреатов проводятся в день закрытия 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9.3. Награждение участников конкурса: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участники конкурса награждаются сертификатами об участии в конкурсе и сувенирной продукцией;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дипломанты награждаются дипломами и поощряются памятным подарком;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лауреаты II, III степени награждаются дипломами и поощряются денежной премией или памятным подарком;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лауреат I степени и обладатель гран-при награждаются кубком, дипломом и поощряются денежной премией или памятным подарком.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right"/>
        <w:outlineLvl w:val="1"/>
      </w:pPr>
      <w:r>
        <w:t>Приложение N 1</w:t>
      </w:r>
    </w:p>
    <w:p w:rsidR="00205D0B" w:rsidRDefault="00205D0B">
      <w:pPr>
        <w:pStyle w:val="ConsPlusNormal"/>
        <w:jc w:val="right"/>
      </w:pPr>
      <w:r>
        <w:t>к Положению о проведении Международного</w:t>
      </w:r>
    </w:p>
    <w:p w:rsidR="00205D0B" w:rsidRDefault="00205D0B">
      <w:pPr>
        <w:pStyle w:val="ConsPlusNormal"/>
        <w:jc w:val="right"/>
      </w:pPr>
      <w:r>
        <w:t>конкурса исполнителей на народных</w:t>
      </w:r>
    </w:p>
    <w:p w:rsidR="00205D0B" w:rsidRDefault="00205D0B">
      <w:pPr>
        <w:pStyle w:val="ConsPlusNormal"/>
        <w:jc w:val="right"/>
      </w:pPr>
      <w:r>
        <w:t>инструментах "Кубок Белогорья"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center"/>
      </w:pPr>
      <w:bookmarkStart w:id="2" w:name="P294"/>
      <w:bookmarkEnd w:id="2"/>
      <w:r>
        <w:t>Заявка</w:t>
      </w:r>
    </w:p>
    <w:p w:rsidR="00205D0B" w:rsidRDefault="00205D0B">
      <w:pPr>
        <w:pStyle w:val="ConsPlusNormal"/>
        <w:jc w:val="center"/>
      </w:pPr>
      <w:r>
        <w:t>на участие в Международном конкурсе исполнителей</w:t>
      </w:r>
    </w:p>
    <w:p w:rsidR="00205D0B" w:rsidRDefault="00205D0B">
      <w:pPr>
        <w:pStyle w:val="ConsPlusNormal"/>
        <w:jc w:val="center"/>
      </w:pPr>
      <w:r>
        <w:t>на народных инструментах "Кубок Белогорья"</w:t>
      </w:r>
    </w:p>
    <w:p w:rsidR="00205D0B" w:rsidRDefault="00205D0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23"/>
        <w:gridCol w:w="2916"/>
      </w:tblGrid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Фамилия, имя участника (или участников дуэта, трио), полное наименование учебного заведения в соответствии с лицензией, курс (класс), инструмент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Фамилия, имя, отчество преподавателя (педагогическое звание: профессор или доцент)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Фамилия, имя, отчество концертмейстера (для домры/балалайки)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Программа в порядке исполнения (композитор с инициалами, название, часть)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Номинация, инструмент, солист/дуэт/трио, возрастная группа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Дата рождения, полных лет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Страна, город проживания/для группы по желанию - место работы или коллектив, который представляют конкурсанты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Контактный телефон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для отправки вызова на конкурс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Хронометраж звучания всей программы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</w:tbl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</w:pPr>
      <w:r>
        <w:t>Дата _____________</w:t>
      </w:r>
    </w:p>
    <w:p w:rsidR="00205D0B" w:rsidRDefault="00205D0B">
      <w:pPr>
        <w:pStyle w:val="ConsPlusNormal"/>
        <w:spacing w:before="220"/>
      </w:pPr>
      <w:r>
        <w:t>Подпись __________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right"/>
        <w:outlineLvl w:val="1"/>
      </w:pPr>
      <w:r>
        <w:t>Приложение N 2</w:t>
      </w:r>
    </w:p>
    <w:p w:rsidR="00205D0B" w:rsidRDefault="00205D0B">
      <w:pPr>
        <w:pStyle w:val="ConsPlusNormal"/>
        <w:jc w:val="right"/>
      </w:pPr>
      <w:r>
        <w:t>к Положению о проведении Международного</w:t>
      </w:r>
    </w:p>
    <w:p w:rsidR="00205D0B" w:rsidRDefault="00205D0B">
      <w:pPr>
        <w:pStyle w:val="ConsPlusNormal"/>
        <w:jc w:val="right"/>
      </w:pPr>
      <w:r>
        <w:t>конкурса исполнителей на народных</w:t>
      </w:r>
    </w:p>
    <w:p w:rsidR="00205D0B" w:rsidRDefault="00205D0B">
      <w:pPr>
        <w:pStyle w:val="ConsPlusNormal"/>
        <w:jc w:val="right"/>
      </w:pPr>
      <w:r>
        <w:t>инструментах "Кубок Белогорья"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center"/>
      </w:pPr>
      <w:bookmarkStart w:id="3" w:name="P331"/>
      <w:bookmarkEnd w:id="3"/>
      <w:r>
        <w:t>Согласие на обработку персональных данных</w:t>
      </w:r>
    </w:p>
    <w:p w:rsidR="00205D0B" w:rsidRDefault="00205D0B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205D0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5D0B" w:rsidRDefault="00205D0B">
            <w:pPr>
              <w:pStyle w:val="ConsPlusNormal"/>
              <w:ind w:firstLine="283"/>
              <w:jc w:val="both"/>
            </w:pPr>
            <w:r>
              <w:t>Я, ____________________________________________________________________,</w:t>
            </w:r>
          </w:p>
          <w:p w:rsidR="00205D0B" w:rsidRDefault="00205D0B">
            <w:pPr>
              <w:pStyle w:val="ConsPlusNormal"/>
              <w:jc w:val="center"/>
            </w:pPr>
            <w:r>
              <w:t>(фамилия, имя, отчество)</w:t>
            </w:r>
          </w:p>
          <w:p w:rsidR="00205D0B" w:rsidRDefault="00205D0B">
            <w:pPr>
              <w:pStyle w:val="ConsPlusNormal"/>
              <w:jc w:val="both"/>
            </w:pPr>
            <w:r>
              <w:t xml:space="preserve">во исполнение требований Федерального </w:t>
            </w:r>
            <w:hyperlink r:id="rId15">
              <w:r>
                <w:rPr>
                  <w:color w:val="0000FF"/>
                </w:rPr>
                <w:t>закона</w:t>
              </w:r>
            </w:hyperlink>
            <w:r>
              <w:t xml:space="preserve"> от 27 июля 2006 года N 152-ФЗ "О </w:t>
            </w:r>
            <w:r>
              <w:lastRenderedPageBreak/>
              <w:t>персональных данных" даю свое письменное согласие организаторам Международного конкурса исполнителей на народных инструментах "Кубок Белогорья" на обработку моих персональных данных в целях участия в конкурсе. Настоящее согласие действует до ________ 20___ года.</w:t>
            </w:r>
          </w:p>
          <w:p w:rsidR="00205D0B" w:rsidRDefault="00205D0B">
            <w:pPr>
              <w:pStyle w:val="ConsPlusNormal"/>
              <w:ind w:firstLine="283"/>
              <w:jc w:val="both"/>
            </w:pPr>
            <w:r>
              <w:t>Я уведомлен(-а)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и любые другие действия (операции) с персональными данными.</w:t>
            </w:r>
          </w:p>
          <w:p w:rsidR="00205D0B" w:rsidRDefault="00205D0B">
            <w:pPr>
              <w:pStyle w:val="ConsPlusNormal"/>
              <w:ind w:firstLine="283"/>
              <w:jc w:val="both"/>
            </w:pPr>
            <w:r>
              <w:t>Также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дата и место рождения, адрес проживания, семейный статус, информация об образовании и любая другая информация. Порядок отзыва согласия на обработку персональных данных мне известен.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</w:pPr>
            <w:r>
              <w:lastRenderedPageBreak/>
              <w:t>Если участник конкурса старше 18 лет: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участника)</w:t>
            </w:r>
          </w:p>
          <w:p w:rsidR="00205D0B" w:rsidRDefault="00205D0B">
            <w:pPr>
              <w:pStyle w:val="ConsPlusNormal"/>
            </w:pPr>
            <w:r>
              <w:t>Если участник конкурса старше 14 лет, но младше 18 лет: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участника)</w:t>
            </w:r>
          </w:p>
          <w:p w:rsidR="00205D0B" w:rsidRDefault="00205D0B">
            <w:pPr>
              <w:pStyle w:val="ConsPlusNormal"/>
            </w:pPr>
            <w:r>
              <w:t>Согласны: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законного представителя)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второго законного представителя)</w:t>
            </w:r>
          </w:p>
          <w:p w:rsidR="00205D0B" w:rsidRDefault="00205D0B">
            <w:pPr>
              <w:pStyle w:val="ConsPlusNormal"/>
            </w:pPr>
            <w:r>
              <w:t>Если участник конкурса младше 14 лет, то подписывают: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законного представителя)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второго законного представителя)</w:t>
            </w:r>
          </w:p>
        </w:tc>
      </w:tr>
    </w:tbl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right"/>
        <w:outlineLvl w:val="0"/>
      </w:pPr>
      <w:r>
        <w:t>Приложение N 2</w:t>
      </w:r>
    </w:p>
    <w:p w:rsidR="00205D0B" w:rsidRDefault="00205D0B">
      <w:pPr>
        <w:pStyle w:val="ConsPlusNormal"/>
        <w:jc w:val="right"/>
      </w:pPr>
    </w:p>
    <w:p w:rsidR="00205D0B" w:rsidRDefault="00205D0B">
      <w:pPr>
        <w:pStyle w:val="ConsPlusNormal"/>
        <w:jc w:val="right"/>
      </w:pPr>
      <w:r>
        <w:t>Утверждено</w:t>
      </w:r>
    </w:p>
    <w:p w:rsidR="00205D0B" w:rsidRDefault="00205D0B">
      <w:pPr>
        <w:pStyle w:val="ConsPlusNormal"/>
        <w:jc w:val="right"/>
      </w:pPr>
      <w:r>
        <w:t>постановлением</w:t>
      </w:r>
    </w:p>
    <w:p w:rsidR="00205D0B" w:rsidRDefault="00205D0B">
      <w:pPr>
        <w:pStyle w:val="ConsPlusNormal"/>
        <w:jc w:val="right"/>
      </w:pPr>
      <w:r>
        <w:t>Правительства Белгородской области</w:t>
      </w:r>
    </w:p>
    <w:p w:rsidR="00205D0B" w:rsidRDefault="00205D0B">
      <w:pPr>
        <w:pStyle w:val="ConsPlusNormal"/>
        <w:jc w:val="right"/>
      </w:pPr>
      <w:r>
        <w:t>от 20 сентября 2021 г. N 405-пп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</w:pPr>
      <w:bookmarkStart w:id="4" w:name="P366"/>
      <w:bookmarkEnd w:id="4"/>
      <w:r>
        <w:t>ПОЛОЖЕНИЕ</w:t>
      </w:r>
    </w:p>
    <w:p w:rsidR="00205D0B" w:rsidRDefault="00205D0B">
      <w:pPr>
        <w:pStyle w:val="ConsPlusTitle"/>
        <w:jc w:val="center"/>
      </w:pPr>
      <w:r>
        <w:t>О ПРОВЕДЕНИИ МЕЖДУНАРОДНОГО КОНКУРСА</w:t>
      </w:r>
    </w:p>
    <w:p w:rsidR="00205D0B" w:rsidRDefault="00205D0B">
      <w:pPr>
        <w:pStyle w:val="ConsPlusTitle"/>
        <w:jc w:val="center"/>
      </w:pPr>
      <w:r>
        <w:lastRenderedPageBreak/>
        <w:t>СКРИПАЧЕЙ ИМЕНИ М.Г.ЭРДЕНКО</w:t>
      </w:r>
    </w:p>
    <w:p w:rsidR="00205D0B" w:rsidRDefault="00205D0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05D0B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>от 26.01.2023 N 34-пп)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</w:tr>
    </w:tbl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I. Общие положения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 xml:space="preserve">1.1. Положение о проведении Международного конкурса скрипачей имени </w:t>
      </w:r>
      <w:proofErr w:type="spellStart"/>
      <w:r>
        <w:t>М.Г.Эрденко</w:t>
      </w:r>
      <w:proofErr w:type="spellEnd"/>
      <w:r>
        <w:t xml:space="preserve"> (далее - Положение) определяет порядок и сроки проведения Международного конкурса скрипачей имени </w:t>
      </w:r>
      <w:proofErr w:type="spellStart"/>
      <w:r>
        <w:t>М.Г.Эрденко</w:t>
      </w:r>
      <w:proofErr w:type="spellEnd"/>
      <w:r>
        <w:t xml:space="preserve"> (далее - конкурс).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1.2. Учредителями конкурса являются: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Правительство Белгородской области;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министерство культуры Белгородской области;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ГБУК "Белгородский региональный методический центр по художественному развитию".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1.3. Конкурс проводится при организационной поддержке ГБОУ ВО "Белгородский государственный институт искусств и культуры".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1.4. В конкурсе принимают участие учащиеся детских школ искусств, детских музыкальных школ (далее соответственно - ДШИ, ДМШ), студенты образовательных организаций среднего профессионального образования и высшего образования сферы культуры и искусства (далее соответственно - СПО, ВПО). Возрастные ограничения - от 9 лет до 21 года включительно.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1.5. Конкурс проводится с периодичность 1 раз в 3 года на базе ГБОУ ВО "Белгородский государственный институт искусств и культуры".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II. Цель и задачи 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2.1. Цель конкурса - выявление и поддержка талантливых юных музыкантов в области скрипичного искусства.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2.2. Задачи конкурса: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сохранение и дальнейшее развитие традиций российской скрипичной школы;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совершенствование исполнительского мастерства юных музыкантов;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воспитание художественного и эстетического вкуса молодого поколения;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укрепление международных связей и сотрудничества на всероссийском уровне.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III. Организационный комитет 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3.1. Общее руководство конкурсом, его организацию и проведение осуществляет организационный комитет (далее - оргкомитет). Оргкомитет состоит из председателя, ответственного секретаря и членов оргкомитета.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Состав оргкомитета утверждается приказом министерства культуры Белгородской области в год проведения конкурса не позднее чем за 2 месяца до начала проведения конкурса.</w:t>
      </w:r>
    </w:p>
    <w:p w:rsidR="00205D0B" w:rsidRDefault="00205D0B">
      <w:pPr>
        <w:pStyle w:val="ConsPlusNormal"/>
        <w:jc w:val="both"/>
      </w:pPr>
      <w:r>
        <w:lastRenderedPageBreak/>
        <w:t xml:space="preserve">(в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3.2. В рамках возложенных задач оргкомитет выполняет следующие функции: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разрабатывает программу проведения конкурса, организует работу по ее исполнению;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размещает на официальном сайте министерства культуры Белгородской области информацию о порядке и сроках поведения конкурса;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устанавливает порядок выступлений на конкурсе по согласованию с жюри;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рассматривает и утверждает размер организационного взноса;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осуществляет прием заявок на участие в конкурсе;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отклоняет заявки, не отвечающие требованиям, изложенным в Положении;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организует работу по регистрации участников конкурса;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формирует состав жюри и координирует его работу;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разрабатывает методику экспертной оценки конкурсных работ;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разрабатывает сценарий церемонии торжественного открытия конкурса, церемонии награждения победителей, определяет сроки проведения гала-концерта;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в установленном порядке привлекает спонсоров, благотворителей и </w:t>
      </w:r>
      <w:proofErr w:type="spellStart"/>
      <w:r>
        <w:t>соорганизаторов</w:t>
      </w:r>
      <w:proofErr w:type="spellEnd"/>
      <w:r>
        <w:t>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осуществляет иные полномочия для выполнения возложенных на него функций.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IV. Номинации конкурса, возрастные</w:t>
      </w:r>
    </w:p>
    <w:p w:rsidR="00205D0B" w:rsidRDefault="00205D0B">
      <w:pPr>
        <w:pStyle w:val="ConsPlusTitle"/>
        <w:jc w:val="center"/>
      </w:pPr>
      <w:r>
        <w:t>категории и формы участия в конкурсе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4.1. Конкурс проводится по номинации "Солисты" по возрастным группам: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 группа (младшая) - 9 - 11 лет;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II группа (средняя) - 12 - 15 лет;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III группа (старшая) - 16 лет - 21 год включительно.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Возраст участника определяется на дату проведения 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4.2. Конкурсные выступления проходят в два тура.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4.3. В рамках конкурса предусмотрено проведение круглых столов, мастер-классов ведущих специалистов в области скрипичного искусства.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4.4. Участие в гала-концерте лауреатов конкурса является обязательным. Дата проведения гала-концерта определяется оргкомитетом после подведения итогов конкурса.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V. Требования к конкурсной программе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5.1. Обязательным условием конкурса является исполнение программы по памяти.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5.2. I группа (9 - 11 лет). Продолжительность выступления - не более 20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I тур: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один из этюдов или каприсов для скрипки без аккомпанемента </w:t>
      </w:r>
      <w:proofErr w:type="spellStart"/>
      <w:r>
        <w:t>Ф.Вольфарта</w:t>
      </w:r>
      <w:proofErr w:type="spellEnd"/>
      <w:r>
        <w:t xml:space="preserve">, </w:t>
      </w:r>
      <w:proofErr w:type="spellStart"/>
      <w:r>
        <w:t>Я.Донта</w:t>
      </w:r>
      <w:proofErr w:type="spellEnd"/>
      <w:r>
        <w:t xml:space="preserve">, </w:t>
      </w:r>
      <w:proofErr w:type="spellStart"/>
      <w:r>
        <w:t>Г.Кайзера</w:t>
      </w:r>
      <w:proofErr w:type="spellEnd"/>
      <w:r>
        <w:t xml:space="preserve"> (опус 20), </w:t>
      </w:r>
      <w:proofErr w:type="spellStart"/>
      <w:r>
        <w:t>А.Львова</w:t>
      </w:r>
      <w:proofErr w:type="spellEnd"/>
      <w:r>
        <w:t xml:space="preserve"> (опусы 37 - 38), </w:t>
      </w:r>
      <w:proofErr w:type="spellStart"/>
      <w:r>
        <w:t>Ж.Мазаса</w:t>
      </w:r>
      <w:proofErr w:type="spellEnd"/>
      <w:r>
        <w:t xml:space="preserve"> (1, 2 тетради), </w:t>
      </w:r>
      <w:proofErr w:type="spellStart"/>
      <w:r>
        <w:t>Ф.Фиорилло</w:t>
      </w:r>
      <w:proofErr w:type="spellEnd"/>
      <w:r>
        <w:t>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пьеса в обработке </w:t>
      </w:r>
      <w:proofErr w:type="spellStart"/>
      <w:r>
        <w:t>М.Г.Эрденко</w:t>
      </w:r>
      <w:proofErr w:type="spellEnd"/>
      <w:r>
        <w:t>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пьеса виртуозного характера, </w:t>
      </w:r>
      <w:proofErr w:type="gramStart"/>
      <w:r>
        <w:t>например</w:t>
      </w:r>
      <w:proofErr w:type="gramEnd"/>
      <w:r>
        <w:t xml:space="preserve">: </w:t>
      </w:r>
      <w:proofErr w:type="spellStart"/>
      <w:r>
        <w:t>Э.Дженкинсон</w:t>
      </w:r>
      <w:proofErr w:type="spellEnd"/>
      <w:r>
        <w:t xml:space="preserve"> "Танец", </w:t>
      </w:r>
      <w:proofErr w:type="spellStart"/>
      <w:r>
        <w:t>Н.Рубинштейн</w:t>
      </w:r>
      <w:proofErr w:type="spellEnd"/>
      <w:r>
        <w:t xml:space="preserve"> "Прялка", </w:t>
      </w:r>
      <w:proofErr w:type="spellStart"/>
      <w:r>
        <w:t>Г.Эллертон</w:t>
      </w:r>
      <w:proofErr w:type="spellEnd"/>
      <w:r>
        <w:t xml:space="preserve"> "Тарантелла".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II тур: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произведение крупной формы по выбору: I или II и III части одного из концертов </w:t>
      </w:r>
      <w:proofErr w:type="spellStart"/>
      <w:r>
        <w:t>Ж.Акколаи</w:t>
      </w:r>
      <w:proofErr w:type="spellEnd"/>
      <w:r>
        <w:t xml:space="preserve">, </w:t>
      </w:r>
      <w:proofErr w:type="spellStart"/>
      <w:r>
        <w:t>Ш.Берио</w:t>
      </w:r>
      <w:proofErr w:type="spellEnd"/>
      <w:r>
        <w:t xml:space="preserve">, </w:t>
      </w:r>
      <w:proofErr w:type="spellStart"/>
      <w:r>
        <w:t>Ф.Зейца</w:t>
      </w:r>
      <w:proofErr w:type="spellEnd"/>
      <w:r>
        <w:t xml:space="preserve">, </w:t>
      </w:r>
      <w:proofErr w:type="spellStart"/>
      <w:r>
        <w:t>Д.Виотти</w:t>
      </w:r>
      <w:proofErr w:type="spellEnd"/>
      <w:r>
        <w:t xml:space="preserve">, </w:t>
      </w:r>
      <w:proofErr w:type="spellStart"/>
      <w:r>
        <w:t>П.Роде</w:t>
      </w:r>
      <w:proofErr w:type="spellEnd"/>
      <w:r>
        <w:t xml:space="preserve">, </w:t>
      </w:r>
      <w:proofErr w:type="spellStart"/>
      <w:r>
        <w:t>Г.Холлендера</w:t>
      </w:r>
      <w:proofErr w:type="spellEnd"/>
      <w:r>
        <w:t xml:space="preserve">. Возможно исполнение вариаций </w:t>
      </w:r>
      <w:proofErr w:type="spellStart"/>
      <w:r>
        <w:t>Ш.Данкля</w:t>
      </w:r>
      <w:proofErr w:type="spellEnd"/>
      <w:r>
        <w:t xml:space="preserve"> (на тему Беллини, </w:t>
      </w:r>
      <w:proofErr w:type="spellStart"/>
      <w:r>
        <w:t>Вейгля</w:t>
      </w:r>
      <w:proofErr w:type="spellEnd"/>
      <w:r>
        <w:t xml:space="preserve">, </w:t>
      </w:r>
      <w:proofErr w:type="spellStart"/>
      <w:r>
        <w:t>Доницетти</w:t>
      </w:r>
      <w:proofErr w:type="spellEnd"/>
      <w:r>
        <w:t xml:space="preserve">), </w:t>
      </w:r>
      <w:proofErr w:type="spellStart"/>
      <w:r>
        <w:t>Ш.Берио</w:t>
      </w:r>
      <w:proofErr w:type="spellEnd"/>
      <w:r>
        <w:t xml:space="preserve">, </w:t>
      </w:r>
      <w:proofErr w:type="spellStart"/>
      <w:r>
        <w:t>Н.Паганини</w:t>
      </w:r>
      <w:proofErr w:type="spellEnd"/>
      <w:r>
        <w:t xml:space="preserve"> (ля мажор).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5.3. II группа (12 - 15 лет). Продолжительность выступления - не более 25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 тур: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один из этюдов или каприсов для скрипки без аккомпанемента </w:t>
      </w:r>
      <w:proofErr w:type="spellStart"/>
      <w:r>
        <w:t>Г.Венявского</w:t>
      </w:r>
      <w:proofErr w:type="spellEnd"/>
      <w:r>
        <w:t xml:space="preserve"> (опус 18), </w:t>
      </w:r>
      <w:proofErr w:type="spellStart"/>
      <w:r>
        <w:t>Ш.Данкля</w:t>
      </w:r>
      <w:proofErr w:type="spellEnd"/>
      <w:r>
        <w:t xml:space="preserve"> (опус 73), </w:t>
      </w:r>
      <w:proofErr w:type="spellStart"/>
      <w:r>
        <w:t>А.Львова</w:t>
      </w:r>
      <w:proofErr w:type="spellEnd"/>
      <w:r>
        <w:t xml:space="preserve">, </w:t>
      </w:r>
      <w:proofErr w:type="spellStart"/>
      <w:r>
        <w:t>Ж.Мазаса</w:t>
      </w:r>
      <w:proofErr w:type="spellEnd"/>
      <w:r>
        <w:t xml:space="preserve"> (3 тетрадь), </w:t>
      </w:r>
      <w:proofErr w:type="spellStart"/>
      <w:r>
        <w:t>П.Ровелли</w:t>
      </w:r>
      <w:proofErr w:type="spellEnd"/>
      <w:r>
        <w:t xml:space="preserve">, </w:t>
      </w:r>
      <w:proofErr w:type="spellStart"/>
      <w:r>
        <w:t>П.Роде</w:t>
      </w:r>
      <w:proofErr w:type="spellEnd"/>
      <w:r>
        <w:t>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две разнохарактерные части одной из сонат </w:t>
      </w:r>
      <w:proofErr w:type="spellStart"/>
      <w:r>
        <w:t>Т.Альбинони</w:t>
      </w:r>
      <w:proofErr w:type="spellEnd"/>
      <w:r>
        <w:t xml:space="preserve">, </w:t>
      </w:r>
      <w:proofErr w:type="spellStart"/>
      <w:r>
        <w:t>Ф.Бенды</w:t>
      </w:r>
      <w:proofErr w:type="spellEnd"/>
      <w:r>
        <w:t xml:space="preserve">, </w:t>
      </w:r>
      <w:proofErr w:type="spellStart"/>
      <w:r>
        <w:t>Ф.Верачини</w:t>
      </w:r>
      <w:proofErr w:type="spellEnd"/>
      <w:r>
        <w:t xml:space="preserve">, </w:t>
      </w:r>
      <w:proofErr w:type="spellStart"/>
      <w:r>
        <w:t>А.Вивальди</w:t>
      </w:r>
      <w:proofErr w:type="spellEnd"/>
      <w:r>
        <w:t xml:space="preserve">, </w:t>
      </w:r>
      <w:proofErr w:type="spellStart"/>
      <w:r>
        <w:t>Г.Генделя</w:t>
      </w:r>
      <w:proofErr w:type="spellEnd"/>
      <w:r>
        <w:t xml:space="preserve">, </w:t>
      </w:r>
      <w:proofErr w:type="spellStart"/>
      <w:r>
        <w:t>А.Корелли</w:t>
      </w:r>
      <w:proofErr w:type="spellEnd"/>
      <w:r>
        <w:t xml:space="preserve">, </w:t>
      </w:r>
      <w:proofErr w:type="spellStart"/>
      <w:r>
        <w:t>П.Локателли</w:t>
      </w:r>
      <w:proofErr w:type="spellEnd"/>
      <w:r>
        <w:t xml:space="preserve">, </w:t>
      </w:r>
      <w:proofErr w:type="spellStart"/>
      <w:r>
        <w:t>Дж.Тартини</w:t>
      </w:r>
      <w:proofErr w:type="spellEnd"/>
      <w:r>
        <w:t xml:space="preserve">, возможно исполнение фантазии </w:t>
      </w:r>
      <w:proofErr w:type="spellStart"/>
      <w:r>
        <w:t>Г.Телемана</w:t>
      </w:r>
      <w:proofErr w:type="spellEnd"/>
      <w:r>
        <w:t xml:space="preserve"> для скрипки соло;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пьеса в обработке </w:t>
      </w:r>
      <w:proofErr w:type="spellStart"/>
      <w:r>
        <w:t>М.Г.Эрденко</w:t>
      </w:r>
      <w:proofErr w:type="spellEnd"/>
      <w:r>
        <w:t>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пьеса виртуозного характера, </w:t>
      </w:r>
      <w:proofErr w:type="gramStart"/>
      <w:r>
        <w:t>например</w:t>
      </w:r>
      <w:proofErr w:type="gramEnd"/>
      <w:r>
        <w:t xml:space="preserve">: </w:t>
      </w:r>
      <w:proofErr w:type="spellStart"/>
      <w:r>
        <w:t>Б.Барток</w:t>
      </w:r>
      <w:proofErr w:type="spellEnd"/>
      <w:r>
        <w:t xml:space="preserve"> "Шесть румынских народных танцев", </w:t>
      </w:r>
      <w:proofErr w:type="spellStart"/>
      <w:r>
        <w:t>А.Вьетан</w:t>
      </w:r>
      <w:proofErr w:type="spellEnd"/>
      <w:r>
        <w:t xml:space="preserve"> "Баллада и Полонез", </w:t>
      </w:r>
      <w:proofErr w:type="spellStart"/>
      <w:r>
        <w:t>Ф.Крейслер</w:t>
      </w:r>
      <w:proofErr w:type="spellEnd"/>
      <w:r>
        <w:t xml:space="preserve"> "</w:t>
      </w:r>
      <w:proofErr w:type="spellStart"/>
      <w:r>
        <w:t>Сицилиана</w:t>
      </w:r>
      <w:proofErr w:type="spellEnd"/>
      <w:r>
        <w:t xml:space="preserve"> и Ригодон" (в стиле </w:t>
      </w:r>
      <w:proofErr w:type="spellStart"/>
      <w:r>
        <w:t>Ф.Франкера</w:t>
      </w:r>
      <w:proofErr w:type="spellEnd"/>
      <w:r>
        <w:t xml:space="preserve">), </w:t>
      </w:r>
      <w:proofErr w:type="spellStart"/>
      <w:r>
        <w:t>Д.Поппер</w:t>
      </w:r>
      <w:proofErr w:type="spellEnd"/>
      <w:r>
        <w:t xml:space="preserve"> "Прялка" (в обработке </w:t>
      </w:r>
      <w:proofErr w:type="spellStart"/>
      <w:r>
        <w:t>Л.Ауэра</w:t>
      </w:r>
      <w:proofErr w:type="spellEnd"/>
      <w:r>
        <w:t xml:space="preserve">), </w:t>
      </w:r>
      <w:proofErr w:type="spellStart"/>
      <w:r>
        <w:t>Ф.Рис</w:t>
      </w:r>
      <w:proofErr w:type="spellEnd"/>
      <w:r>
        <w:t xml:space="preserve"> "Непрерывное движение".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II тур: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произведение крупной формы по выбору: I или II и III части одного из концертов </w:t>
      </w:r>
      <w:proofErr w:type="spellStart"/>
      <w:r>
        <w:t>М.Бруха</w:t>
      </w:r>
      <w:proofErr w:type="spellEnd"/>
      <w:r>
        <w:t xml:space="preserve"> N 1 (I часть), </w:t>
      </w:r>
      <w:proofErr w:type="spellStart"/>
      <w:r>
        <w:t>Г.Венявского</w:t>
      </w:r>
      <w:proofErr w:type="spellEnd"/>
      <w:r>
        <w:t xml:space="preserve"> N 2, </w:t>
      </w:r>
      <w:proofErr w:type="spellStart"/>
      <w:r>
        <w:t>Дж.Виотти</w:t>
      </w:r>
      <w:proofErr w:type="spellEnd"/>
      <w:r>
        <w:t xml:space="preserve"> N 22, </w:t>
      </w:r>
      <w:proofErr w:type="spellStart"/>
      <w:r>
        <w:t>А.Вьетана</w:t>
      </w:r>
      <w:proofErr w:type="spellEnd"/>
      <w:r>
        <w:t xml:space="preserve"> N 2, </w:t>
      </w:r>
      <w:proofErr w:type="spellStart"/>
      <w:r>
        <w:t>Д.Кабалевского</w:t>
      </w:r>
      <w:proofErr w:type="spellEnd"/>
      <w:r>
        <w:t xml:space="preserve">, </w:t>
      </w:r>
      <w:proofErr w:type="spellStart"/>
      <w:r>
        <w:t>Э.Лало</w:t>
      </w:r>
      <w:proofErr w:type="spellEnd"/>
      <w:r>
        <w:t xml:space="preserve"> "Испанская симфония" (I часть), </w:t>
      </w:r>
      <w:proofErr w:type="spellStart"/>
      <w:r>
        <w:t>Л.Шпора</w:t>
      </w:r>
      <w:proofErr w:type="spellEnd"/>
      <w:r>
        <w:t>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Возможно исполнение пьес: </w:t>
      </w:r>
      <w:proofErr w:type="spellStart"/>
      <w:r>
        <w:t>Т.Витали</w:t>
      </w:r>
      <w:proofErr w:type="spellEnd"/>
      <w:r>
        <w:t xml:space="preserve"> "Чакона" (редакция </w:t>
      </w:r>
      <w:proofErr w:type="spellStart"/>
      <w:r>
        <w:t>Л.Шарлье</w:t>
      </w:r>
      <w:proofErr w:type="spellEnd"/>
      <w:r>
        <w:t xml:space="preserve">), </w:t>
      </w:r>
      <w:proofErr w:type="spellStart"/>
      <w:r>
        <w:t>А.Корелли</w:t>
      </w:r>
      <w:proofErr w:type="spellEnd"/>
      <w:r>
        <w:t xml:space="preserve"> "</w:t>
      </w:r>
      <w:proofErr w:type="spellStart"/>
      <w:r>
        <w:t>Фолия</w:t>
      </w:r>
      <w:proofErr w:type="spellEnd"/>
      <w:r>
        <w:t xml:space="preserve">" (редакция </w:t>
      </w:r>
      <w:proofErr w:type="spellStart"/>
      <w:r>
        <w:t>Г.Леонара</w:t>
      </w:r>
      <w:proofErr w:type="spellEnd"/>
      <w:r>
        <w:t xml:space="preserve">), </w:t>
      </w:r>
      <w:proofErr w:type="spellStart"/>
      <w:r>
        <w:t>П.Сарасате</w:t>
      </w:r>
      <w:proofErr w:type="spellEnd"/>
      <w:r>
        <w:t xml:space="preserve"> "Фантазия на темы из оперы </w:t>
      </w:r>
      <w:proofErr w:type="spellStart"/>
      <w:r>
        <w:t>Ш.Гуно</w:t>
      </w:r>
      <w:proofErr w:type="spellEnd"/>
      <w:r>
        <w:t xml:space="preserve"> "Фауст", </w:t>
      </w:r>
      <w:proofErr w:type="spellStart"/>
      <w:r>
        <w:t>Е.Цимбалист</w:t>
      </w:r>
      <w:proofErr w:type="spellEnd"/>
      <w:r>
        <w:t xml:space="preserve"> "Фантазия на темы из оперы </w:t>
      </w:r>
      <w:proofErr w:type="spellStart"/>
      <w:r>
        <w:t>Н.Римского</w:t>
      </w:r>
      <w:proofErr w:type="spellEnd"/>
      <w:r>
        <w:t xml:space="preserve">-Корсакова "Золотой петушок", </w:t>
      </w:r>
      <w:proofErr w:type="spellStart"/>
      <w:r>
        <w:t>Г.Эрнст</w:t>
      </w:r>
      <w:proofErr w:type="spellEnd"/>
      <w:r>
        <w:t xml:space="preserve"> "Фантазия на темы из оперы </w:t>
      </w:r>
      <w:proofErr w:type="spellStart"/>
      <w:r>
        <w:t>Дж.Россини</w:t>
      </w:r>
      <w:proofErr w:type="spellEnd"/>
      <w:r>
        <w:t xml:space="preserve"> "Отелло".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5.4. III группа (16 лет - 21 год). Продолжительность выступления - не более 25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 тур: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один из этюдов или каприсов для скрипки без аккомпанемента </w:t>
      </w:r>
      <w:proofErr w:type="spellStart"/>
      <w:r>
        <w:t>Ш.Берио</w:t>
      </w:r>
      <w:proofErr w:type="spellEnd"/>
      <w:r>
        <w:t xml:space="preserve"> (опус 123), </w:t>
      </w:r>
      <w:proofErr w:type="spellStart"/>
      <w:r>
        <w:t>Г.Венявского</w:t>
      </w:r>
      <w:proofErr w:type="spellEnd"/>
      <w:r>
        <w:t xml:space="preserve"> (опусы 10, 18), </w:t>
      </w:r>
      <w:proofErr w:type="spellStart"/>
      <w:r>
        <w:t>А.Вьетана</w:t>
      </w:r>
      <w:proofErr w:type="spellEnd"/>
      <w:r>
        <w:t xml:space="preserve">, </w:t>
      </w:r>
      <w:proofErr w:type="spellStart"/>
      <w:r>
        <w:t>П.Гавинье</w:t>
      </w:r>
      <w:proofErr w:type="spellEnd"/>
      <w:r>
        <w:t xml:space="preserve">, </w:t>
      </w:r>
      <w:proofErr w:type="spellStart"/>
      <w:r>
        <w:t>Ш.Данкля</w:t>
      </w:r>
      <w:proofErr w:type="spellEnd"/>
      <w:r>
        <w:t xml:space="preserve"> (опус 73), </w:t>
      </w:r>
      <w:proofErr w:type="spellStart"/>
      <w:r>
        <w:t>Я.Донта</w:t>
      </w:r>
      <w:proofErr w:type="spellEnd"/>
      <w:r>
        <w:t xml:space="preserve"> (опус 35), </w:t>
      </w:r>
      <w:proofErr w:type="spellStart"/>
      <w:r>
        <w:t>К.Мостраса</w:t>
      </w:r>
      <w:proofErr w:type="spellEnd"/>
      <w:r>
        <w:t xml:space="preserve">, </w:t>
      </w:r>
      <w:proofErr w:type="spellStart"/>
      <w:r>
        <w:t>Н.Паганини</w:t>
      </w:r>
      <w:proofErr w:type="spellEnd"/>
      <w:r>
        <w:t xml:space="preserve">, </w:t>
      </w:r>
      <w:proofErr w:type="spellStart"/>
      <w:r>
        <w:t>П.Ровелли</w:t>
      </w:r>
      <w:proofErr w:type="spellEnd"/>
      <w:r>
        <w:t xml:space="preserve">, </w:t>
      </w:r>
      <w:proofErr w:type="spellStart"/>
      <w:r>
        <w:t>П.Роде</w:t>
      </w:r>
      <w:proofErr w:type="spellEnd"/>
      <w:r>
        <w:t>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две разнохарактерные части из сонаты или партиты </w:t>
      </w:r>
      <w:proofErr w:type="spellStart"/>
      <w:r>
        <w:t>И.С.Баха</w:t>
      </w:r>
      <w:proofErr w:type="spellEnd"/>
      <w:r>
        <w:t xml:space="preserve"> для скрипки соло (кроме "Чакона из Партиты N 2 ре-минор" и "Адажио и фуга из сонаты N 3 до-мажор");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пьеса в обработке </w:t>
      </w:r>
      <w:proofErr w:type="spellStart"/>
      <w:r>
        <w:t>М.Г.Эрденко</w:t>
      </w:r>
      <w:proofErr w:type="spellEnd"/>
      <w:r>
        <w:t>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 xml:space="preserve">- одна из пьес виртуозного характера </w:t>
      </w:r>
      <w:proofErr w:type="spellStart"/>
      <w:r>
        <w:t>Г.Венявского</w:t>
      </w:r>
      <w:proofErr w:type="spellEnd"/>
      <w:r>
        <w:t xml:space="preserve">, </w:t>
      </w:r>
      <w:proofErr w:type="spellStart"/>
      <w:r>
        <w:t>А.Вьетана</w:t>
      </w:r>
      <w:proofErr w:type="spellEnd"/>
      <w:r>
        <w:t xml:space="preserve">, </w:t>
      </w:r>
      <w:proofErr w:type="spellStart"/>
      <w:r>
        <w:t>Н.Паганини</w:t>
      </w:r>
      <w:proofErr w:type="spellEnd"/>
      <w:r>
        <w:t xml:space="preserve">, </w:t>
      </w:r>
      <w:proofErr w:type="spellStart"/>
      <w:r>
        <w:t>П.Сарасате</w:t>
      </w:r>
      <w:proofErr w:type="spellEnd"/>
      <w:r>
        <w:t xml:space="preserve">, </w:t>
      </w:r>
      <w:proofErr w:type="spellStart"/>
      <w:r>
        <w:t>К.Сен-Санса</w:t>
      </w:r>
      <w:proofErr w:type="spellEnd"/>
      <w:r>
        <w:t>, М. де Фалья.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II тур: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произведение крупной формы: I или II и III части одного из концертов </w:t>
      </w:r>
      <w:proofErr w:type="spellStart"/>
      <w:r>
        <w:t>М.Бруха</w:t>
      </w:r>
      <w:proofErr w:type="spellEnd"/>
      <w:r>
        <w:t xml:space="preserve"> N 1 (I - II части или II - III части), </w:t>
      </w:r>
      <w:proofErr w:type="spellStart"/>
      <w:r>
        <w:t>А.Вьетана</w:t>
      </w:r>
      <w:proofErr w:type="spellEnd"/>
      <w:r>
        <w:t xml:space="preserve">, </w:t>
      </w:r>
      <w:proofErr w:type="spellStart"/>
      <w:r>
        <w:t>Ю.Конюса</w:t>
      </w:r>
      <w:proofErr w:type="spellEnd"/>
      <w:r>
        <w:t xml:space="preserve">, </w:t>
      </w:r>
      <w:proofErr w:type="spellStart"/>
      <w:r>
        <w:t>Э.Лало</w:t>
      </w:r>
      <w:proofErr w:type="spellEnd"/>
      <w:r>
        <w:t xml:space="preserve"> "Испанская симфония" (I и III части, или I и IV части, или II и III части, или IV и V части), </w:t>
      </w:r>
      <w:proofErr w:type="spellStart"/>
      <w:r>
        <w:t>Ф.Мендельсона</w:t>
      </w:r>
      <w:proofErr w:type="spellEnd"/>
      <w:r>
        <w:t xml:space="preserve">, </w:t>
      </w:r>
      <w:proofErr w:type="spellStart"/>
      <w:r>
        <w:t>К.Сен-Санса</w:t>
      </w:r>
      <w:proofErr w:type="spellEnd"/>
      <w:r>
        <w:t xml:space="preserve"> N 3, </w:t>
      </w:r>
      <w:proofErr w:type="spellStart"/>
      <w:r>
        <w:t>А.Хачатуряна</w:t>
      </w:r>
      <w:proofErr w:type="spellEnd"/>
      <w:r>
        <w:t>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Возможно исполнение фантазий: </w:t>
      </w:r>
      <w:proofErr w:type="spellStart"/>
      <w:r>
        <w:t>Г.Венявского</w:t>
      </w:r>
      <w:proofErr w:type="spellEnd"/>
      <w:r>
        <w:t xml:space="preserve"> на темы из оперы </w:t>
      </w:r>
      <w:proofErr w:type="spellStart"/>
      <w:r>
        <w:t>Ш.Гуно</w:t>
      </w:r>
      <w:proofErr w:type="spellEnd"/>
      <w:r>
        <w:t xml:space="preserve"> "Фауст", </w:t>
      </w:r>
      <w:proofErr w:type="spellStart"/>
      <w:r>
        <w:t>П.Сарасате</w:t>
      </w:r>
      <w:proofErr w:type="spellEnd"/>
      <w:r>
        <w:t xml:space="preserve"> на темы из оперы </w:t>
      </w:r>
      <w:proofErr w:type="spellStart"/>
      <w:r>
        <w:t>Ж.Бизе</w:t>
      </w:r>
      <w:proofErr w:type="spellEnd"/>
      <w:r>
        <w:t xml:space="preserve"> "Кармен".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5.5. Участники конкурса при желании имеют право исполнять произведения из программы следующей возрастной группы.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VI. Критерии оценки исполнения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6.1. При оценке конкурсантов жюри учитывает: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уровень владения инструментом и исполнительскую культуру;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оригинальность, раскрытие художественного образа произведения;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артистизм, владение навыками сценического поведения;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соблюдение стилистики.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6.2. Оценка участников конкурса осуществляется каждым членом жюри методом индивидуальной экспертной оценки по многобалльной шкале, утвержденной оргкомитетом.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VII. Жюри 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7.1. Состав жюри утверждается приказом министерства культуры Белгородской области в год проведения конкурса не позднее чем за 1 (один) месяц до начала проведения конкурса.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7.2. Жюри прослушивает всех участников, допущенных оргкомитетом к участию в конкурсе, и дает оценку их выступлениям. Решение жюри оформляется протоколом не позднее 1 (одного) дня с даты проведения заседания жюри.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7.3. Решение жюри оформляется протоколом, который не позднее текущего дня направляется в министерство культуры Белгородской области.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На основании решения жюри приказом министерства культуры Белгородской области не позднее трех дней утверждается список победителей конкурса.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7.4. Все решения жюри конкурса являются окончательными, обсуждению и пересмотру не подлежат.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7.5. По итогам конкурса победителям в каждой из указанных номинаций жюри присуждает: звания "Лауреат" (I, II, III степени), "Дипломант", "Участник", "Гран-при".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VIII. Организационные и финансовые</w:t>
      </w:r>
    </w:p>
    <w:p w:rsidR="00205D0B" w:rsidRDefault="00205D0B">
      <w:pPr>
        <w:pStyle w:val="ConsPlusTitle"/>
        <w:jc w:val="center"/>
      </w:pPr>
      <w:r>
        <w:t>условия участия в конкурсе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8.1. Конкурс открыт для каждого участника, согласного со всеми условиями, приведенными в Положении.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8.2. Оплата всех расходов, связанных с пребыванием на конкурсе участников и сопровождающих лиц, производится за счет направляющей стороны или за собственный счет.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8.3. Участники конкурса оплачивают организационный взнос, размер которого определяется не менее чем за 6 месяцев до проведения 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Конкурсанты с ограниченными возможностями здоровья и из многодетных семей при предоставлении подтверждающих документов участвуют в конкурсе на безвозмездной основе.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Оплата организационного взноса производится по безналичному расчету. Информация о размере организационного взноса и реквизитах для его перечисления размещается на сайте "Одаренные дети Белгородской области" (rumc31.ru).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В платежном поручении необходимо указать: организационный взнос за участие в Международном конкурсе скрипачей им. </w:t>
      </w:r>
      <w:proofErr w:type="spellStart"/>
      <w:r>
        <w:t>М.Г.Эрденко</w:t>
      </w:r>
      <w:proofErr w:type="spellEnd"/>
      <w:r>
        <w:t>; фамилию, имя и отчество участника конкурса. Получатель - государственное бюджетное учреждение культуры "Белгородский региональный методический центр по художественному развитию".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Средства организационного взноса направляются на организацию и проведение 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8.4. Для участия в конкурсе необходимо представить следующие документы: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</w:t>
      </w:r>
      <w:hyperlink w:anchor="P519">
        <w:r>
          <w:rPr>
            <w:color w:val="0000FF"/>
          </w:rPr>
          <w:t>заявку</w:t>
        </w:r>
      </w:hyperlink>
      <w:r>
        <w:t xml:space="preserve"> на участие в конкурсе в электронном виде в форматах "</w:t>
      </w:r>
      <w:proofErr w:type="spellStart"/>
      <w:r>
        <w:t>docx</w:t>
      </w:r>
      <w:proofErr w:type="spellEnd"/>
      <w:r>
        <w:t>" и "</w:t>
      </w:r>
      <w:proofErr w:type="spellStart"/>
      <w:r>
        <w:t>pdf</w:t>
      </w:r>
      <w:proofErr w:type="spellEnd"/>
      <w:r>
        <w:t>" по форме согласно приложению N 1 к Положению;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краткое творческое резюме (</w:t>
      </w:r>
      <w:proofErr w:type="spellStart"/>
      <w:r>
        <w:t>лауреатство</w:t>
      </w:r>
      <w:proofErr w:type="spellEnd"/>
      <w:r>
        <w:t xml:space="preserve"> в конкурсах за последние два года);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одну цветную фотографию в электронном виде для стенда;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квитанцию о перечислении организационного взноса в формате "</w:t>
      </w:r>
      <w:proofErr w:type="spellStart"/>
      <w:r>
        <w:t>pdf</w:t>
      </w:r>
      <w:proofErr w:type="spellEnd"/>
      <w:r>
        <w:t>";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копии свидетельства о рождении/паспорта в формате "</w:t>
      </w:r>
      <w:proofErr w:type="spellStart"/>
      <w:r>
        <w:t>pdf</w:t>
      </w:r>
      <w:proofErr w:type="spellEnd"/>
      <w:r>
        <w:t>";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</w:t>
      </w:r>
      <w:hyperlink w:anchor="P561">
        <w:r>
          <w:rPr>
            <w:color w:val="0000FF"/>
          </w:rPr>
          <w:t>согласие</w:t>
        </w:r>
      </w:hyperlink>
      <w:r>
        <w:t xml:space="preserve"> на обработку персональных данных в формате "</w:t>
      </w:r>
      <w:proofErr w:type="spellStart"/>
      <w:r>
        <w:t>pdf</w:t>
      </w:r>
      <w:proofErr w:type="spellEnd"/>
      <w:r>
        <w:t>" по форме согласно приложению N 2 к Положению.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Документы необходимо направить на электронную почту на адрес: rumc@bgiik.ru.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8.5. Граждане иностранных государств для участия в конкурсе самостоятельно оформляют паспорт, визу и медицинскую страховку.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8.6. Конкурсные условия: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при необходимости участнику конкурса по заявке предоставляется концертмейстер (платно);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бесплатное посещение семинаров, мастер-классов и концертов.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8.7. Заявки, представленные позже указанного срока, оргкомитетом не рассматриваются.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8.8. Оргкомитет не возвращает копии документов, присланные на конкурс, и не несет ответственность за ошибки или неточность информации в заявке.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lastRenderedPageBreak/>
        <w:t>IX. Награждение участников 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9.1. Порядок торжественного награждения определяется оргкомитетом.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9.2. Торжественное награждение и гала-концерт лауреатов проводятся в день закрытия 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9.3. Награждение участников конкурса проходит в день закрытия конкурса: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участник конкурса награждается сертификатом об участии в конкурсе и сувенирной продукцией;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дипломант награждается дипломом и поощряется памятным подарком;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лауреаты I, II и III степени, обладатель гран-при награждаются дипломом и поощряются денежной премией или памятным подарком.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right"/>
        <w:outlineLvl w:val="1"/>
      </w:pPr>
      <w:r>
        <w:t>Приложение N 1</w:t>
      </w:r>
    </w:p>
    <w:p w:rsidR="00205D0B" w:rsidRDefault="00205D0B">
      <w:pPr>
        <w:pStyle w:val="ConsPlusNormal"/>
        <w:jc w:val="right"/>
      </w:pPr>
      <w:r>
        <w:t>к Положению о проведении Международного</w:t>
      </w:r>
    </w:p>
    <w:p w:rsidR="00205D0B" w:rsidRDefault="00205D0B">
      <w:pPr>
        <w:pStyle w:val="ConsPlusNormal"/>
        <w:jc w:val="right"/>
      </w:pPr>
      <w:r>
        <w:t xml:space="preserve">конкурса скрипачей имени </w:t>
      </w:r>
      <w:proofErr w:type="spellStart"/>
      <w:r>
        <w:t>М.Г.Эрденко</w:t>
      </w:r>
      <w:proofErr w:type="spellEnd"/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center"/>
      </w:pPr>
      <w:bookmarkStart w:id="5" w:name="P519"/>
      <w:bookmarkEnd w:id="5"/>
      <w:r>
        <w:t>Заявка</w:t>
      </w:r>
    </w:p>
    <w:p w:rsidR="00205D0B" w:rsidRDefault="00205D0B">
      <w:pPr>
        <w:pStyle w:val="ConsPlusNormal"/>
        <w:jc w:val="center"/>
      </w:pPr>
      <w:r>
        <w:t>на участие в Международном конкурсе</w:t>
      </w:r>
    </w:p>
    <w:p w:rsidR="00205D0B" w:rsidRDefault="00205D0B">
      <w:pPr>
        <w:pStyle w:val="ConsPlusNormal"/>
        <w:jc w:val="center"/>
      </w:pPr>
      <w:r>
        <w:t xml:space="preserve">скрипачей имени </w:t>
      </w:r>
      <w:proofErr w:type="spellStart"/>
      <w:r>
        <w:t>М.Г.Эрденко</w:t>
      </w:r>
      <w:proofErr w:type="spellEnd"/>
    </w:p>
    <w:p w:rsidR="00205D0B" w:rsidRDefault="00205D0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23"/>
        <w:gridCol w:w="2916"/>
      </w:tblGrid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Фамилия, имя, отчество участника, место обучения (полное наименование учебного заведения, город)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Фамилия, имя, отчество педагога, звание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Фамилия, имя, отчество концертмейстера, звание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Программа: композитор, название, часть (в случае многочастного сочинения), хронометраж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Возрастная группа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Дата рождения</w:t>
            </w:r>
          </w:p>
        </w:tc>
        <w:tc>
          <w:tcPr>
            <w:tcW w:w="2916" w:type="dxa"/>
            <w:vAlign w:val="center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Полных лет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Курс (класс детской школы искусств)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Страна, город проживания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Контактный телефон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Контактный e-</w:t>
            </w:r>
            <w:proofErr w:type="spellStart"/>
            <w:r>
              <w:t>mail</w:t>
            </w:r>
            <w:proofErr w:type="spellEnd"/>
            <w:r>
              <w:t xml:space="preserve"> для отправки вызова на конкурс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  <w:vAlign w:val="bottom"/>
          </w:tcPr>
          <w:p w:rsidR="00205D0B" w:rsidRDefault="00205D0B">
            <w:pPr>
              <w:pStyle w:val="ConsPlusNormal"/>
            </w:pPr>
            <w:r>
              <w:t>Предоставление концертмейстера оргкомитетом конкурса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Хронометраж звучания всей программы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</w:tbl>
    <w:p w:rsidR="00205D0B" w:rsidRDefault="00205D0B">
      <w:pPr>
        <w:pStyle w:val="ConsPlusNormal"/>
        <w:jc w:val="both"/>
      </w:pPr>
    </w:p>
    <w:p w:rsidR="00205D0B" w:rsidRDefault="00205D0B">
      <w:pPr>
        <w:pStyle w:val="ConsPlusNonformat"/>
        <w:jc w:val="both"/>
      </w:pPr>
      <w:r>
        <w:t xml:space="preserve">    Дата ________________</w:t>
      </w:r>
    </w:p>
    <w:p w:rsidR="00205D0B" w:rsidRDefault="00205D0B">
      <w:pPr>
        <w:pStyle w:val="ConsPlusNonformat"/>
        <w:jc w:val="both"/>
      </w:pPr>
      <w:r>
        <w:t xml:space="preserve">    Подпись _____________           М.П.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right"/>
        <w:outlineLvl w:val="1"/>
      </w:pPr>
      <w:r>
        <w:t>Приложение N 2</w:t>
      </w:r>
    </w:p>
    <w:p w:rsidR="00205D0B" w:rsidRDefault="00205D0B">
      <w:pPr>
        <w:pStyle w:val="ConsPlusNormal"/>
        <w:jc w:val="right"/>
      </w:pPr>
      <w:r>
        <w:t>к Положению о проведении Международного</w:t>
      </w:r>
    </w:p>
    <w:p w:rsidR="00205D0B" w:rsidRDefault="00205D0B">
      <w:pPr>
        <w:pStyle w:val="ConsPlusNormal"/>
        <w:jc w:val="right"/>
      </w:pPr>
      <w:r>
        <w:t xml:space="preserve">конкурса скрипачей имени </w:t>
      </w:r>
      <w:proofErr w:type="spellStart"/>
      <w:r>
        <w:t>М.Г.Эрденко</w:t>
      </w:r>
      <w:proofErr w:type="spellEnd"/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center"/>
      </w:pPr>
      <w:bookmarkStart w:id="6" w:name="P561"/>
      <w:bookmarkEnd w:id="6"/>
      <w:r>
        <w:t>Согласие на обработку персональных данных</w:t>
      </w:r>
    </w:p>
    <w:p w:rsidR="00205D0B" w:rsidRDefault="00205D0B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205D0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5D0B" w:rsidRDefault="00205D0B">
            <w:pPr>
              <w:pStyle w:val="ConsPlusNormal"/>
              <w:ind w:firstLine="283"/>
              <w:jc w:val="both"/>
            </w:pPr>
            <w:r>
              <w:t>Я, ____________________________________________________________________,</w:t>
            </w:r>
          </w:p>
          <w:p w:rsidR="00205D0B" w:rsidRDefault="00205D0B">
            <w:pPr>
              <w:pStyle w:val="ConsPlusNormal"/>
              <w:jc w:val="center"/>
            </w:pPr>
            <w:r>
              <w:t>(фамилия, имя, отчество)</w:t>
            </w:r>
          </w:p>
          <w:p w:rsidR="00205D0B" w:rsidRDefault="00205D0B">
            <w:pPr>
              <w:pStyle w:val="ConsPlusNormal"/>
              <w:jc w:val="both"/>
            </w:pPr>
            <w:r>
              <w:t xml:space="preserve">во исполнение требований Федерального </w:t>
            </w:r>
            <w:hyperlink r:id="rId23">
              <w:r>
                <w:rPr>
                  <w:color w:val="0000FF"/>
                </w:rPr>
                <w:t>закона</w:t>
              </w:r>
            </w:hyperlink>
            <w:r>
              <w:t xml:space="preserve"> от 27 июля 2006 года N 152-ФЗ "О персональных данных" даю свое письменное согласие организаторам Международного конкурса скрипачей им. </w:t>
            </w:r>
            <w:proofErr w:type="spellStart"/>
            <w:r>
              <w:t>М.Г.Эрденко</w:t>
            </w:r>
            <w:proofErr w:type="spellEnd"/>
            <w:r>
              <w:t xml:space="preserve"> на обработку моих персональных данных в целях участия в конкурсе. Настоящее согласие действует до ________ 20___ года.</w:t>
            </w:r>
          </w:p>
          <w:p w:rsidR="00205D0B" w:rsidRDefault="00205D0B">
            <w:pPr>
              <w:pStyle w:val="ConsPlusNormal"/>
              <w:ind w:firstLine="283"/>
              <w:jc w:val="both"/>
            </w:pPr>
            <w:r>
              <w:t>Я уведомлен(-а)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и любые другие действия (операции) с персональными данными.</w:t>
            </w:r>
          </w:p>
          <w:p w:rsidR="00205D0B" w:rsidRDefault="00205D0B">
            <w:pPr>
              <w:pStyle w:val="ConsPlusNormal"/>
              <w:ind w:firstLine="283"/>
              <w:jc w:val="both"/>
            </w:pPr>
            <w:r>
              <w:t>Также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дата и место рождения, адрес проживания, семейный статус, информация об образовании и любая другая информация. Порядок отзыва согласия на обработку персональных данных мне известен.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</w:pPr>
            <w:r>
              <w:t>Если участник конкурса старше 18 лет: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участника)</w:t>
            </w:r>
          </w:p>
          <w:p w:rsidR="00205D0B" w:rsidRDefault="00205D0B">
            <w:pPr>
              <w:pStyle w:val="ConsPlusNormal"/>
            </w:pPr>
            <w:r>
              <w:t>Если участник конкурса старше 14 лет, но младше 18 лет: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участника)</w:t>
            </w:r>
          </w:p>
          <w:p w:rsidR="00205D0B" w:rsidRDefault="00205D0B">
            <w:pPr>
              <w:pStyle w:val="ConsPlusNormal"/>
            </w:pPr>
            <w:r>
              <w:t>Согласны: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законного представителя)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второго законного представителя)</w:t>
            </w:r>
          </w:p>
          <w:p w:rsidR="00205D0B" w:rsidRDefault="00205D0B">
            <w:pPr>
              <w:pStyle w:val="ConsPlusNormal"/>
            </w:pPr>
            <w:r>
              <w:t>Если участник конкурса младше 14 лет: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законного представителя)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lastRenderedPageBreak/>
              <w:t>(фамилия, имя, отчество второго законного представителя)</w:t>
            </w:r>
          </w:p>
        </w:tc>
      </w:tr>
    </w:tbl>
    <w:p w:rsidR="00205D0B" w:rsidRDefault="00205D0B">
      <w:pPr>
        <w:pStyle w:val="ConsPlusNormal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right"/>
        <w:outlineLvl w:val="0"/>
      </w:pPr>
      <w:r>
        <w:t>Приложение N 3</w:t>
      </w:r>
    </w:p>
    <w:p w:rsidR="00205D0B" w:rsidRDefault="00205D0B">
      <w:pPr>
        <w:pStyle w:val="ConsPlusNormal"/>
        <w:jc w:val="right"/>
      </w:pPr>
    </w:p>
    <w:p w:rsidR="00205D0B" w:rsidRDefault="00205D0B">
      <w:pPr>
        <w:pStyle w:val="ConsPlusNormal"/>
        <w:jc w:val="right"/>
      </w:pPr>
      <w:r>
        <w:t>Утверждено</w:t>
      </w:r>
    </w:p>
    <w:p w:rsidR="00205D0B" w:rsidRDefault="00205D0B">
      <w:pPr>
        <w:pStyle w:val="ConsPlusNormal"/>
        <w:jc w:val="right"/>
      </w:pPr>
      <w:r>
        <w:t>постановлением</w:t>
      </w:r>
    </w:p>
    <w:p w:rsidR="00205D0B" w:rsidRDefault="00205D0B">
      <w:pPr>
        <w:pStyle w:val="ConsPlusNormal"/>
        <w:jc w:val="right"/>
      </w:pPr>
      <w:r>
        <w:t>Правительства Белгородской области</w:t>
      </w:r>
    </w:p>
    <w:p w:rsidR="00205D0B" w:rsidRDefault="00205D0B">
      <w:pPr>
        <w:pStyle w:val="ConsPlusNormal"/>
        <w:jc w:val="right"/>
      </w:pPr>
      <w:r>
        <w:t>от 20 сентября 2021 г. N 405-пп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</w:pPr>
      <w:bookmarkStart w:id="7" w:name="P596"/>
      <w:bookmarkEnd w:id="7"/>
      <w:r>
        <w:t>ПОЛОЖЕНИЕ</w:t>
      </w:r>
    </w:p>
    <w:p w:rsidR="00205D0B" w:rsidRDefault="00205D0B">
      <w:pPr>
        <w:pStyle w:val="ConsPlusTitle"/>
        <w:jc w:val="center"/>
      </w:pPr>
      <w:r>
        <w:t>О ПРОВЕДЕНИИ БЕЛГОРОДСКОГО МЕЖДУНАРОДНОГО КОНКУРСА</w:t>
      </w:r>
    </w:p>
    <w:p w:rsidR="00205D0B" w:rsidRDefault="00205D0B">
      <w:pPr>
        <w:pStyle w:val="ConsPlusTitle"/>
        <w:jc w:val="center"/>
      </w:pPr>
      <w:r>
        <w:t>ИСПОЛНИТЕЛЕЙ НА КЛАССИЧЕСКОЙ ГИТАРЕ И АНСАМБЛЕЙ ГИТАРИСТОВ</w:t>
      </w:r>
    </w:p>
    <w:p w:rsidR="00205D0B" w:rsidRDefault="00205D0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05D0B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>от 26.01.2023 N 34-пп)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</w:tr>
    </w:tbl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I. Общие положения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1.1. Положение о проведении Белгородского международного конкурса исполнителей на классической гитаре и ансамблей гитаристов (далее - Положение) определяет порядок и сроки проведения Белгородского международного конкурса исполнителей на классической гитаре и ансамблей гитаристов (далее - конкурс).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1.2. Учредителями конкурса являются: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Правительство Белгородской области;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министерство культуры Белгородской области;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ГБУК "Белгородский региональный методический центр по художественному развитию".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1.3. Конкурс проводится при организационной поддержке ГБОУ ВО "Белгородский государственный институт искусств и культуры".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1.4. В конкурсе принимают участие учащиеся детских школ искусств, детских музыкальных школ (далее соответственно - ДШИ, ДМШ) и средних специальных музыкальных школ, студенты образовательных организаций среднего профессионального образования и высшего образования сферы культуры и искусства (далее соответственно - СПО, ВПО).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1.5. Конкурс проводится с периодичностью 1 раз в 3 года на базе ГБОУ ВО "Белгородский государственный институт искусств и культуры".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II. Цель и задачи 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2.1. Цель конкурса - выявление и поддержка талантливых музыкантов в области гитарной музыки.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2.2. Задачи конкурса: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- сохранение и дальнейшее развитие традиций российской гитарной школы;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совершенствование исполнительского мастерства юных музыкантов;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воспитание художественного и эстетического вкуса у молодого поколения;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укрепление международных связей и сотрудничества на всероссийском уровне.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III. Организационный комитет 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3.1. Общее руководство конкурсом, его организацию и проведение осуществляет организационный комитет (далее - оргкомитет). Оргкомитет состоит из председателя, ответственного секретаря и членов оргкомитета.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Состав оргкомитета утверждается приказом министерства культуры Белгородской области в год проведения конкурса не позднее чем за 2 месяца до начала проведения конкурса.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3.2. В рамках возложенных задач оргкомитет выполняет следующие функции: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разрабатывает программу проведения конкурса, организует работу по ее исполнению;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устанавливает порядок выступлений на конкурсе по согласованию с жюри;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рассматривает и утверждает размер организационного взноса;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осуществляет прием заявок на участие в конкурсе;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отклоняет заявки, не отвечающие требованиям, изложенным в Положении;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организует работу по регистрации участников конкурса;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формирует состав членов жюри и утверждает председателей жюри по номинациям;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координирует работу жюри;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разрабатывает методику оценки конкурсных работ;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разрабатывает сценарий церемонии торжественного открытия конкурса, церемонии награждения победителей, определяет сроки проведения гала-концерта;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в установленном порядке привлекает спонсоров, благотворителей и </w:t>
      </w:r>
      <w:proofErr w:type="spellStart"/>
      <w:r>
        <w:t>соорганизаторов</w:t>
      </w:r>
      <w:proofErr w:type="spellEnd"/>
      <w:r>
        <w:t>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осуществляет иные полномочия для выполнения возложенных на него функций.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IV. Номинации конкурса, возрастные категории и формы участия</w:t>
      </w:r>
    </w:p>
    <w:p w:rsidR="00205D0B" w:rsidRDefault="00205D0B">
      <w:pPr>
        <w:pStyle w:val="ConsPlusTitle"/>
        <w:jc w:val="center"/>
      </w:pPr>
      <w:r>
        <w:t>в конкурсе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4.1. Возраст участника определяется на день проведения 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4.2. Возрастные группы для номинации "Солисты":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 группа - учащиеся старших классов ДШИ, ДМШ от 13 до 16 лет включительно; 5 - 7 классов средних специальных музыкальных школ. Выступление в один тур;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2 группа - студенты I - II курсов СПО; учащиеся 8 - 9 классов средних специальных музыкальных школ. Выступление в два тура;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3 группа - студенты III - IV курсов СПО; учащиеся 10 - 11 классов средних специальных музыкальных школ. Выступление в два тура;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 группа - студенты ВПО без возрастных ограничений. Выступление в два тура.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4.3. Возрастные группы для номинации "Ансамбли":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 группа - учащиеся старших классов ДШИ, ДМШ до 16 лет включительно. Выступление в один тур;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2 группа - студенты СПО (I - IV курсы). Выступление в один тур;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3 группа - студенты ВПО без возрастных ограничений. Выступление в один тур.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4.4. В рамках конкурса предусмотрено проведение круглых столов, мастер-классов ведущих специалистов в области гитарной музыки.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Участие в гала-концерте лауреатов конкурса является обязательным. Гала-концерт проводится после подведения итогов конкурса.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V. Требования к конкурсной программе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5.1. Программа исполняется наизусть. Участие концертмейстера не допускается.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5.2. Номинация "Солисты":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5.2.1. 1 группа: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Выступление в один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композитора XVII - XIX веков;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композитора страны участника конкурса;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по выбору исполнителя.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- 10 - 12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5.2.2. 2 группа: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композитора XVIII - XIX веков;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композитора второй половины XX - начала XXI века.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- 10 - 12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прелюдия из цикла "Пять прелюдий" </w:t>
      </w:r>
      <w:proofErr w:type="spellStart"/>
      <w:r>
        <w:t>Э.Вила-Лобоса</w:t>
      </w:r>
      <w:proofErr w:type="spellEnd"/>
      <w:r>
        <w:t>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композитора страны участника конкурса;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по выбору исполнителя.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- 12 - 15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5.2.3. 3 группа: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I или II часть из сюиты, партиты, сонаты </w:t>
      </w:r>
      <w:proofErr w:type="spellStart"/>
      <w:r>
        <w:t>И.С.Баха</w:t>
      </w:r>
      <w:proofErr w:type="spellEnd"/>
      <w:r>
        <w:t>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по выбору исполнителя.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- 10 - 12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крупной формы: I часть или II - III части сонаты, три части сюиты, вариации, фантазия;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по выбору исполнителя.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- 12 - 15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5.2.4. 4 группа: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прелюдия и фуга современного автора;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по выбору исполнителя.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- 12 - 15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II тур,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крупной формы: I часть или II - III части сонаты, три части сюиты, вариации;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композитора страны участника конкурса;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произведение по выбору исполнителя.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- 15 - 20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5.3. Номинация "Ансамбли":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Конкурсное выступление ансамбля проходит в один тур.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Состав ансамблей: дуэт, трио, квартет. Программа исполняется одним составом.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Партии не должны дублироваться. Участие педагога в составе ансамбля не разрешается. Допускается исполнение по нотам. Разрешается участие одних и тех же участников в разных составах. В составе ансамбля могут использоваться только классические гитары.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5.3.1. 1 группа,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два или три разнохарактерных произведения по выбору.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не более 10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5.3.2. 2 группа,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оригинальное произведение, написанное для данного состава ансамбля;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- одно или два произведения по выбору.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- 10 - 15 минут.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5.3.3. 3 группа, конкурсная программа: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оригинальное произведение, написанное для данного состава ансамбля;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одно или два произведения по выбору.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Продолжительность выступления - 12 - 18 минут.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VI. Критерии оценки исполнения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6.1. При оценке конкурсантов жюри учитывает: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уровень владения игрой на классической гитаре и исполнительскую культуру;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оригинальность; раскрытие художественного образа произведения;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артистизм, владение навыками сценического поведения;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соблюдение стилистики.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6.2. Оценка участников конкурса осуществляется каждым членом жюри методом индивидуальной экспертной оценки по многобалльной шкале, утвержденной оргкомитетом.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VII. Жюри 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7.1. Состав жюри утверждается приказом министерства культуры Белгородской области в год проведения конкурса не позднее чем за 1 месяц до начала проведения конкурса.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7.2. Жюри прослушивает всех участников, допущенных оргкомитетом к участию в конкурсе, и дает оценку их выступлениям.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7.3. Решение жюри оформляется протоколом, который не позднее текущего дня направляется в министерство культуры Белгородской области.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На основании решения жюри приказом министерства культуры Белгородской области не позднее 3 (трех) дней утверждается список победителей конкурса.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7.4. Все решения жюри конкурса являются окончательными, обсуждению и пересмотру не подлежат.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7.5. По итогам конкурса победителям в каждой из указанных номинаций жюри присуждает: звания "Лауреат" (I, II, III степени), "Дипломант", "Участник", "Гран-при".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VIII. Организационные и финансовые</w:t>
      </w:r>
    </w:p>
    <w:p w:rsidR="00205D0B" w:rsidRDefault="00205D0B">
      <w:pPr>
        <w:pStyle w:val="ConsPlusTitle"/>
        <w:jc w:val="center"/>
      </w:pPr>
      <w:r>
        <w:t>условия участия в конкурсе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8.1. Конкурс открыт для каждого участника, согласного со всеми условиями, приведенными в Положении.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8.2. Оплата всех расходов, связанных с пребыванием на конкурсе участников и </w:t>
      </w:r>
      <w:r>
        <w:lastRenderedPageBreak/>
        <w:t>сопровождающих лиц, производится за счет направляющей стороны или за собственный счет.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8.3. Участники конкурса оплачивают организационный взнос, размер которого определяется не менее чем за 6 месяцев до проведения 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Конкурсанты с ограниченными возможностями здоровья и из многодетных семей при предоставлении подтверждающих документов участвуют в конкурсе на безвозмездной основе.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Оплата организационного взноса производится по безналичному расчету. Информация о размере организационного взноса и реквизитах для его перечисления размещается на сайте "Одаренные дети Белгородской области" (rumc31.ru).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В платежном поручении необходимо указать: организационный взнос за участие в Белгородском международном конкурсе исполнителей на классической гитаре и ансамблей гитаристов; фамилию, имя и отчество участника конкурса. Получатель: государственное бюджетное учреждение культуры "Белгородский региональный методический центр по художественному развитию".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Средства организационного взноса направляются на организацию и проведение 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8.4. Для участия в конкурсе необходимо представить следующие документы: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</w:t>
      </w:r>
      <w:hyperlink w:anchor="P778">
        <w:r>
          <w:rPr>
            <w:color w:val="0000FF"/>
          </w:rPr>
          <w:t>заявку</w:t>
        </w:r>
      </w:hyperlink>
      <w:r>
        <w:t xml:space="preserve"> на участие в конкурсе в электронном виде в форматах "</w:t>
      </w:r>
      <w:proofErr w:type="spellStart"/>
      <w:r>
        <w:t>docx</w:t>
      </w:r>
      <w:proofErr w:type="spellEnd"/>
      <w:r>
        <w:t>" и "</w:t>
      </w:r>
      <w:proofErr w:type="spellStart"/>
      <w:r>
        <w:t>pdf</w:t>
      </w:r>
      <w:proofErr w:type="spellEnd"/>
      <w:r>
        <w:t>" по форме согласно приложению N 1 к Положению;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краткое творческое резюме (</w:t>
      </w:r>
      <w:proofErr w:type="spellStart"/>
      <w:r>
        <w:t>лауреатство</w:t>
      </w:r>
      <w:proofErr w:type="spellEnd"/>
      <w:r>
        <w:t xml:space="preserve"> в конкурсах за последние два года);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одну цветную фотографию в электронном виде для стенда;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квитанцию о перечислении организационного взноса в формате "</w:t>
      </w:r>
      <w:proofErr w:type="spellStart"/>
      <w:r>
        <w:t>pdf</w:t>
      </w:r>
      <w:proofErr w:type="spellEnd"/>
      <w:r>
        <w:t>";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копии свидетельства о рождении/паспорта в формате "</w:t>
      </w:r>
      <w:proofErr w:type="spellStart"/>
      <w:r>
        <w:t>pdf</w:t>
      </w:r>
      <w:proofErr w:type="spellEnd"/>
      <w:r>
        <w:t>";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</w:t>
      </w:r>
      <w:hyperlink w:anchor="P819">
        <w:r>
          <w:rPr>
            <w:color w:val="0000FF"/>
          </w:rPr>
          <w:t>согласие</w:t>
        </w:r>
      </w:hyperlink>
      <w:r>
        <w:t xml:space="preserve"> на обработку персональных данных в формате "</w:t>
      </w:r>
      <w:proofErr w:type="spellStart"/>
      <w:r>
        <w:t>pdf</w:t>
      </w:r>
      <w:proofErr w:type="spellEnd"/>
      <w:r>
        <w:t>" по форме согласно приложению N 2 к Положению.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Документы необходимо направить по электронной почте на адрес: rumc@bgiik.ru.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Заявки, представленные позже установленного оргкомитетом срока, не рассматриваются.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8.5. Граждане иностранных государств для участия в конкурсе самостоятельно оформляют паспорт, визу и медицинскую страховку.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8.6. Конкурсные условия: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предоставление при необходимости концертмейстера (платно);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бесплатное посещение семинаров, мастер-классов и концертов.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8.7. Оргкомитет не возвращает копии документов, присланные на конкурс, и не несет ответственность за ошибки или неточность информации в заявке.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IX. Награждение участников 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9.1. Порядок торжественного награждения определяется оргкомитетом.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9.2. Торжественное награждение и гала-концерт лауреатов проводятся в день закрытия </w:t>
      </w:r>
      <w:r>
        <w:lastRenderedPageBreak/>
        <w:t>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9.3. Награждение участников конкурса проходит в день закрытия конкурса: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участники конкурса награждаются сертификатом об участии в конкурсе и сувенирной продукцией;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дипломант награждается дипломом и поощряется памятным подарком;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лауреаты I, II и III степени, обладатель Гран-при награждаются дипломом и поощряются денежной премией или памятным подарком.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right"/>
        <w:outlineLvl w:val="1"/>
      </w:pPr>
      <w:r>
        <w:t>Приложение N 1</w:t>
      </w:r>
    </w:p>
    <w:p w:rsidR="00205D0B" w:rsidRDefault="00205D0B">
      <w:pPr>
        <w:pStyle w:val="ConsPlusNormal"/>
        <w:jc w:val="right"/>
      </w:pPr>
      <w:r>
        <w:t>к Положению о проведении Белгородского</w:t>
      </w:r>
    </w:p>
    <w:p w:rsidR="00205D0B" w:rsidRDefault="00205D0B">
      <w:pPr>
        <w:pStyle w:val="ConsPlusNormal"/>
        <w:jc w:val="right"/>
      </w:pPr>
      <w:r>
        <w:t>международного конкурса исполнителей</w:t>
      </w:r>
    </w:p>
    <w:p w:rsidR="00205D0B" w:rsidRDefault="00205D0B">
      <w:pPr>
        <w:pStyle w:val="ConsPlusNormal"/>
        <w:jc w:val="right"/>
      </w:pPr>
      <w:r>
        <w:t>на классической гитаре и ансамблей гитаристов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center"/>
      </w:pPr>
      <w:bookmarkStart w:id="8" w:name="P778"/>
      <w:bookmarkEnd w:id="8"/>
      <w:r>
        <w:t>Заявка</w:t>
      </w:r>
    </w:p>
    <w:p w:rsidR="00205D0B" w:rsidRDefault="00205D0B">
      <w:pPr>
        <w:pStyle w:val="ConsPlusNormal"/>
        <w:jc w:val="center"/>
      </w:pPr>
      <w:r>
        <w:t>на участие в Белгородском международном конкурсе</w:t>
      </w:r>
    </w:p>
    <w:p w:rsidR="00205D0B" w:rsidRDefault="00205D0B">
      <w:pPr>
        <w:pStyle w:val="ConsPlusNormal"/>
        <w:jc w:val="center"/>
      </w:pPr>
      <w:r>
        <w:t>исполнителей на классической гитаре и ансамблей гитаристов</w:t>
      </w:r>
    </w:p>
    <w:p w:rsidR="00205D0B" w:rsidRDefault="00205D0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23"/>
        <w:gridCol w:w="2916"/>
      </w:tblGrid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Фамилия, имя участника, место обучения (полное наименование учебного заведения, город)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Фамилия, имя, отчество педагога, звание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Фамилия, имя, отчество концертмейстера, звание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Программа (композитор, название, часть (в случае многочастного сочинения)), хронометраж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Возрастная группа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Дата рождения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Полных лет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Курс (класс детской школы искусств, детской музыкальной школы)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Страна, город проживания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Контактный телефон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Контактный e-</w:t>
            </w:r>
            <w:proofErr w:type="spellStart"/>
            <w:r>
              <w:t>mail</w:t>
            </w:r>
            <w:proofErr w:type="spellEnd"/>
            <w:r>
              <w:t xml:space="preserve"> для отправки вызова на конкурс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6123" w:type="dxa"/>
          </w:tcPr>
          <w:p w:rsidR="00205D0B" w:rsidRDefault="00205D0B">
            <w:pPr>
              <w:pStyle w:val="ConsPlusNormal"/>
            </w:pPr>
            <w:r>
              <w:t>Хронометраж звучания всей программы</w:t>
            </w:r>
          </w:p>
        </w:tc>
        <w:tc>
          <w:tcPr>
            <w:tcW w:w="2916" w:type="dxa"/>
          </w:tcPr>
          <w:p w:rsidR="00205D0B" w:rsidRDefault="00205D0B">
            <w:pPr>
              <w:pStyle w:val="ConsPlusNormal"/>
            </w:pPr>
          </w:p>
        </w:tc>
      </w:tr>
    </w:tbl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Дата __________________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Подпись _______________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right"/>
        <w:outlineLvl w:val="1"/>
      </w:pPr>
      <w:r>
        <w:t>Приложение N 2</w:t>
      </w:r>
    </w:p>
    <w:p w:rsidR="00205D0B" w:rsidRDefault="00205D0B">
      <w:pPr>
        <w:pStyle w:val="ConsPlusNormal"/>
        <w:jc w:val="right"/>
      </w:pPr>
      <w:r>
        <w:t>к Положению о проведении Белгородского</w:t>
      </w:r>
    </w:p>
    <w:p w:rsidR="00205D0B" w:rsidRDefault="00205D0B">
      <w:pPr>
        <w:pStyle w:val="ConsPlusNormal"/>
        <w:jc w:val="right"/>
      </w:pPr>
      <w:r>
        <w:t>международного конкурса исполнителей</w:t>
      </w:r>
    </w:p>
    <w:p w:rsidR="00205D0B" w:rsidRDefault="00205D0B">
      <w:pPr>
        <w:pStyle w:val="ConsPlusNormal"/>
        <w:jc w:val="right"/>
      </w:pPr>
      <w:r>
        <w:t>на классической гитаре и ансамблей гитаристов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center"/>
      </w:pPr>
      <w:bookmarkStart w:id="9" w:name="P819"/>
      <w:bookmarkEnd w:id="9"/>
      <w:r>
        <w:t>Согласие на обработку персональных данных</w:t>
      </w:r>
    </w:p>
    <w:p w:rsidR="00205D0B" w:rsidRDefault="00205D0B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205D0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5D0B" w:rsidRDefault="00205D0B">
            <w:pPr>
              <w:pStyle w:val="ConsPlusNormal"/>
              <w:ind w:firstLine="283"/>
              <w:jc w:val="both"/>
            </w:pPr>
            <w:r>
              <w:t>Я, ____________________________________________________________________,</w:t>
            </w:r>
          </w:p>
          <w:p w:rsidR="00205D0B" w:rsidRDefault="00205D0B">
            <w:pPr>
              <w:pStyle w:val="ConsPlusNormal"/>
              <w:jc w:val="center"/>
            </w:pPr>
            <w:r>
              <w:t>(фамилия, имя, отчество)</w:t>
            </w:r>
          </w:p>
          <w:p w:rsidR="00205D0B" w:rsidRDefault="00205D0B">
            <w:pPr>
              <w:pStyle w:val="ConsPlusNormal"/>
              <w:jc w:val="both"/>
            </w:pPr>
            <w:r>
              <w:t xml:space="preserve">во исполнение требований Федерального </w:t>
            </w:r>
            <w:hyperlink r:id="rId30">
              <w:r>
                <w:rPr>
                  <w:color w:val="0000FF"/>
                </w:rPr>
                <w:t>закона</w:t>
              </w:r>
            </w:hyperlink>
            <w:r>
              <w:t xml:space="preserve"> от 27 июля 2006 года N 152-ФЗ "О персональных данных" даю свое письменное согласие организаторам Белгородского международного конкурса исполнителей на классической гитаре и ансамблей гитаристов на обработку моих персональных данных в целях участия в конкурсе. Настоящее согласие действует до ________ 20___ года.</w:t>
            </w:r>
          </w:p>
          <w:p w:rsidR="00205D0B" w:rsidRDefault="00205D0B">
            <w:pPr>
              <w:pStyle w:val="ConsPlusNormal"/>
              <w:ind w:firstLine="283"/>
              <w:jc w:val="both"/>
            </w:pPr>
            <w:r>
              <w:t>Я уведомлен(-а)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и любые другие действия (операции) с персональными данными.</w:t>
            </w:r>
          </w:p>
          <w:p w:rsidR="00205D0B" w:rsidRDefault="00205D0B">
            <w:pPr>
              <w:pStyle w:val="ConsPlusNormal"/>
              <w:ind w:firstLine="283"/>
              <w:jc w:val="both"/>
            </w:pPr>
            <w:r>
              <w:t>Также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дата и место рождения, адрес проживания, семейный статус, информация об образовании и любая другая информация. Порядок отзыва согласия на обработку персональных данных мне известен.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ind w:firstLine="283"/>
              <w:jc w:val="both"/>
            </w:pP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</w:pPr>
            <w:r>
              <w:t>Если участник конкурса старше 18 лет: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участника)</w:t>
            </w:r>
          </w:p>
          <w:p w:rsidR="00205D0B" w:rsidRDefault="00205D0B">
            <w:pPr>
              <w:pStyle w:val="ConsPlusNormal"/>
            </w:pPr>
            <w:r>
              <w:t>Если участник конкурса старше 14 лет, но младше 18 лет: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участника)</w:t>
            </w:r>
          </w:p>
          <w:p w:rsidR="00205D0B" w:rsidRDefault="00205D0B">
            <w:pPr>
              <w:pStyle w:val="ConsPlusNormal"/>
            </w:pPr>
            <w:r>
              <w:t>Согласны: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законного представителя)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второго законного представителя)</w:t>
            </w:r>
          </w:p>
          <w:p w:rsidR="00205D0B" w:rsidRDefault="00205D0B">
            <w:pPr>
              <w:pStyle w:val="ConsPlusNormal"/>
            </w:pPr>
            <w:r>
              <w:t>Если участник конкурса младше 14 лет, то подписывают: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законного представителя)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lastRenderedPageBreak/>
              <w:t>(фамилия, имя, отчество второго законного представителя)</w:t>
            </w:r>
          </w:p>
        </w:tc>
      </w:tr>
    </w:tbl>
    <w:p w:rsidR="00205D0B" w:rsidRDefault="00205D0B">
      <w:pPr>
        <w:pStyle w:val="ConsPlusNormal"/>
      </w:pPr>
    </w:p>
    <w:p w:rsidR="00205D0B" w:rsidRDefault="00205D0B">
      <w:pPr>
        <w:pStyle w:val="ConsPlusNormal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right"/>
        <w:outlineLvl w:val="0"/>
      </w:pPr>
      <w:r>
        <w:t>Приложение N 4</w:t>
      </w:r>
    </w:p>
    <w:p w:rsidR="00205D0B" w:rsidRDefault="00205D0B">
      <w:pPr>
        <w:pStyle w:val="ConsPlusNormal"/>
        <w:jc w:val="right"/>
      </w:pPr>
    </w:p>
    <w:p w:rsidR="00205D0B" w:rsidRDefault="00205D0B">
      <w:pPr>
        <w:pStyle w:val="ConsPlusNormal"/>
        <w:jc w:val="right"/>
      </w:pPr>
      <w:r>
        <w:t>Утверждено</w:t>
      </w:r>
    </w:p>
    <w:p w:rsidR="00205D0B" w:rsidRDefault="00205D0B">
      <w:pPr>
        <w:pStyle w:val="ConsPlusNormal"/>
        <w:jc w:val="right"/>
      </w:pPr>
      <w:r>
        <w:t>постановлением</w:t>
      </w:r>
    </w:p>
    <w:p w:rsidR="00205D0B" w:rsidRDefault="00205D0B">
      <w:pPr>
        <w:pStyle w:val="ConsPlusNormal"/>
        <w:jc w:val="right"/>
      </w:pPr>
      <w:r>
        <w:t>Правительства Белгородской области</w:t>
      </w:r>
    </w:p>
    <w:p w:rsidR="00205D0B" w:rsidRDefault="00205D0B">
      <w:pPr>
        <w:pStyle w:val="ConsPlusNormal"/>
        <w:jc w:val="right"/>
      </w:pPr>
      <w:r>
        <w:t>от 20 сентября 2021 г. N 405-пп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</w:pPr>
      <w:bookmarkStart w:id="10" w:name="P855"/>
      <w:bookmarkEnd w:id="10"/>
      <w:r>
        <w:t>ПОЛОЖЕНИЕ</w:t>
      </w:r>
    </w:p>
    <w:p w:rsidR="00205D0B" w:rsidRDefault="00205D0B">
      <w:pPr>
        <w:pStyle w:val="ConsPlusTitle"/>
        <w:jc w:val="center"/>
      </w:pPr>
      <w:r>
        <w:t>О ПРОВЕДЕНИИ МЕЖДУНАРОДНОГО СМОТРА-КОНКУРСА СОЛИСТОВ</w:t>
      </w:r>
    </w:p>
    <w:p w:rsidR="00205D0B" w:rsidRDefault="00205D0B">
      <w:pPr>
        <w:pStyle w:val="ConsPlusTitle"/>
        <w:jc w:val="center"/>
      </w:pPr>
      <w:r>
        <w:t>И АНСАМБЛЕЙ ДЖАЗОВОЙ МУЗЫКИ ДЛЯ ДЕТЕЙ И</w:t>
      </w:r>
    </w:p>
    <w:p w:rsidR="00205D0B" w:rsidRDefault="00205D0B">
      <w:pPr>
        <w:pStyle w:val="ConsPlusTitle"/>
        <w:jc w:val="center"/>
      </w:pPr>
      <w:r>
        <w:t>ЮНОШЕСТВА ИМЕНИ ЮРИЯ БИЛЯРА</w:t>
      </w:r>
    </w:p>
    <w:p w:rsidR="00205D0B" w:rsidRDefault="00205D0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05D0B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205D0B" w:rsidRDefault="00205D0B">
            <w:pPr>
              <w:pStyle w:val="ConsPlusNormal"/>
              <w:jc w:val="center"/>
            </w:pPr>
            <w:r>
              <w:rPr>
                <w:color w:val="392C69"/>
              </w:rPr>
              <w:t>от 26.01.2023 N 34-пп)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5D0B" w:rsidRDefault="00205D0B">
            <w:pPr>
              <w:pStyle w:val="ConsPlusNormal"/>
            </w:pPr>
          </w:p>
        </w:tc>
      </w:tr>
    </w:tbl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I. Общие положения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 xml:space="preserve">1.1. Положение о проведении Международного смотра-конкурса солистов и ансамблей джазовой музыки для детей и юношества имени Юрия </w:t>
      </w:r>
      <w:proofErr w:type="spellStart"/>
      <w:r>
        <w:t>Биляра</w:t>
      </w:r>
      <w:proofErr w:type="spellEnd"/>
      <w:r>
        <w:t xml:space="preserve"> (далее - Положение) определяет порядок и сроки проведения Международного смотра-конкурса солистов и ансамблей джазовой музыки для детей и юношества имени Юрия </w:t>
      </w:r>
      <w:proofErr w:type="spellStart"/>
      <w:r>
        <w:t>Биляра</w:t>
      </w:r>
      <w:proofErr w:type="spellEnd"/>
      <w:r>
        <w:t xml:space="preserve"> (далее - смотр-конкурс).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1.2. Учредителями смотра-конкурса являются: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министерство образования Белгородской области;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министерство культуры Белгородской области;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государственное бюджетное образовательное учреждение высшего образования "Белгородский государственный институт искусств и культуры" (далее - БГИИК).</w:t>
      </w:r>
    </w:p>
    <w:p w:rsidR="00205D0B" w:rsidRDefault="00205D0B">
      <w:pPr>
        <w:pStyle w:val="ConsPlusNormal"/>
        <w:jc w:val="both"/>
      </w:pPr>
      <w:r>
        <w:t xml:space="preserve">(п. 1.2 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1.3. Смотр-конкурс проводится ежегодно на базе БГИИК.</w:t>
      </w:r>
    </w:p>
    <w:p w:rsidR="00205D0B" w:rsidRDefault="00205D0B">
      <w:pPr>
        <w:pStyle w:val="ConsPlusNormal"/>
        <w:jc w:val="both"/>
      </w:pPr>
      <w:r>
        <w:t xml:space="preserve">(п. 1.3 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1.4. В смотре-конкурсе принимают участие учащиеся детских школ искусств и детских музыкальных школ (далее соответственно - ДШИ, ДМШ), студенты образовательных учреждений среднего профессионального образования и высшего образования (далее соответственно - СПО, ВПО), молодые исполнители в возрасте от 14 лет до 24 лет, а также педагоги-исполнители.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II. Цель и задачи смотра-конкурса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2.1. Цель смотра-конкурса - выявление, поддержка талантливых детей и молодежи в области современного музыкального творчества.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2.2. Задачи смотра-конкурса: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- создание творческой среды для духовно-нравственного и профессионального развития музыкантов;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предоставление возможностей юным музыкантам для реализации и развития творческого потенциала;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воспитание молодежной </w:t>
      </w:r>
      <w:proofErr w:type="spellStart"/>
      <w:r>
        <w:t>слушательской</w:t>
      </w:r>
      <w:proofErr w:type="spellEnd"/>
      <w:r>
        <w:t xml:space="preserve"> аудитории и привлечение внимания общественности к музыкальному творчеству подрастающего поколения. Привлечение будущих абитуриентов;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укрепление и расширение творческих связей БГИИК на всероссийском и международном уровнях;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возрождение и укрепление традиций ансамблевого исполнительства.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III. Организационный комитет смотра-конкурса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3.1. Общее руководство смотром-конкурсом, его организацию и проведение осуществляет организационный комитет (далее - оргкомитет). Оргкомитет состоит из председателя, ответственного секретаря и членов оргкомитета.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Администрацией БГИИК формируется оргкомитет из представителей администрации, кафедры музыкального искусства эстрады и звукорежиссуры БГИИК и утверждается приказом ректора БГИИК.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3.2. В рамках возложенных задач оргкомитет выполняет следующие функции: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разрабатывает программу проведения смотра-конкурса, организует работу по ее исполнению;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устанавливает порядок выступлений на смотре-конкурсе по согласованию с жюри;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34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26.01.2023 N 34-пп;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осуществляет прием заявок на участие в смотре-конкурсе;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отклоняет заявки, не отвечающие требованиям, изложенным в Положении;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организует работу по регистрации участников смотра-конкурса;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формирует два состава членов жюри и утверждает председателей жюри по номинациям;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координирует работу жюри;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разрабатывает методику экспертной оценки конкурсных работ;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разрабатывает сценарий церемонии торжественного открытия смотра-конкурса, церемонии награждения победителей, определяет сроки проведения гала-концерта;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размещает на официальном сайте БГИИК Положение за 2 месяца до проведения смотра-конкурса;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в установленном порядке привлекает спонсоров, благотворителей и </w:t>
      </w:r>
      <w:proofErr w:type="spellStart"/>
      <w:r>
        <w:t>соорганизаторов</w:t>
      </w:r>
      <w:proofErr w:type="spellEnd"/>
      <w:r>
        <w:t>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3.3. Все вопросы, не урегулированные Положением, решает оргкомитет. Принятые решения оформляются протоколом.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IV. Номинации смотра-конкурса, возрастные категории</w:t>
      </w:r>
    </w:p>
    <w:p w:rsidR="00205D0B" w:rsidRDefault="00205D0B">
      <w:pPr>
        <w:pStyle w:val="ConsPlusTitle"/>
        <w:jc w:val="center"/>
      </w:pPr>
      <w:r>
        <w:t>и формы участия в смотре-конкурсе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4.1. Смотр-конкурс проводится по пяти номинациям: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"Инструментальное соло";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"Инструментальный ансамбль";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"Вокальное соло";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"Вокальный ансамбль";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"Джаз-мастер" для педагогов и специалистов, работающих в образовательных организациях сферы культуры и искусства (сольное вокальное или инструментальное исполнительство);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"Учитель-ученик".</w:t>
      </w:r>
    </w:p>
    <w:p w:rsidR="00205D0B" w:rsidRDefault="00205D0B">
      <w:pPr>
        <w:pStyle w:val="ConsPlusNormal"/>
        <w:jc w:val="both"/>
      </w:pPr>
      <w:r>
        <w:t xml:space="preserve">(абзац введен </w:t>
      </w:r>
      <w:hyperlink r:id="rId35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4.2. В смотре-конкурсе выделяются следующие возрастные категории: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группа "A" - с 6 до 10 лет включительно;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группа "B" - с 11 до 14 лет включительно;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группа "C" - с 15 до 18 лет включительно;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группа "D" - с 19 до 24 лет включительно.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Педагоги в номинации "Джаз-мастер" - без возрастных ограничений.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Возраст участника определяется на дату проведения смотра-конкурса.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Возраст участников ансамбля определяется по среднему возрасту всех участников коллектива. В состав ансамбля (до 10 человек) могут входить в качестве аккомпаниаторов руководители и концертмейстеры коллектива: в ансамбле до 5 человек - 1 аккомпаниатор, в ансамбле свыше 5 человек - 2 аккомпаниатора.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4.3. Смотр-конкурс проходит в два тура.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Первый тур является заочным.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Участники должны предоставить две видеозаписи конкурсных произведений до 30 сентября текущего года. Композиции (или ссылки на видеоматериалы) высылаются по адресу: kafjazz@yandex.ru.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Приглашения участникам, прошедшим во второй тур, высылаются не позднее 11 октября текущего года.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Второй тур проходит в два дня.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1 день - для участников групп "A" и "B".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2 день - для участников групп "B" и "D".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Участники номинации "Джаз-мастер" выступают в один из двух дней по выбору.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4.4. В рамках смотра-конкурса предусмотрено проведение круглых столов, мастер-классов ведущих специалистов в области эстрадной и джазовой музыки.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Участие в гала-концерте лауреатов конкурса является обязательным.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V. Требования к конкурсной программе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5.1. Программа смотра-конкурса включает исполнение следующих произведений: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джазовая классика (блюз, баллада, джаз-стандарт);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современные композиторы (в джазовой обработке);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собственные сочинения;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обработка фольклора;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джазовые импровизации.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5.2. Сольное выступление участников включает не менее 2 разнохарактерных произведений, общая продолжительность выступления - не более 8 минут. В заявке указывается хронометраж каждого произведения.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Обязательным условием смотра-конкурса является исполнение программы по памяти.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5.3. Ансамблевое исполнение включает не менее 2 разнохарактерных произведений, общая продолжительность выступления - до 10 минут.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VI. Критерии оценки исполнения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6.1. При оценке конкурсантов жюри учитывает: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уровень владения инструментом (голосом) и исполнительскую культуру;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оригинальность, раскрытие художественного образа произведения;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артистизм, владение навыками сценического поведения;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композиторское мышление, художественный уровень аранжировки и аккомпанемента;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уровень ансамблевого исполнения;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соблюдение стилистики.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6.2. Оценка участников осуществляется каждым членом жюри методом индивидуальной экспертной оценки по многобалльной шкале, утвержденной оргкомитетом.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VII. Жюри смотра-конкурса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7.1. Оргкомитет формирует состав жюри из ведущих педагогов БГИИК, образовательных организаций культуры и искусства России, зарубежных стран, утверждает председателей жюри по номинациям приказом ректора БГИИК не позднее чем за 1 месяц до начала проведения смотра-конкурса.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7.2. Жюри включает два состава в соответствии с номинациями: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председатель жюри и члены жюри - в номинациях инструментального исполнительства;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lastRenderedPageBreak/>
        <w:t>- председатель жюри и члены жюри - в номинациях вокального исполнительства соответственно.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7.3. Жюри прослушивает всех участников, допущенных оргкомитетом к участию в смотре-конкурсе, проводит итоговое заседание и дает оценку выступлений участников. Решение жюри оформляется протоколом не позднее 1 (одного) дня с даты поведения итогового заседания жюри, который хранится на кафедре "Музыкальное искусство эстрады и звукорежиссуры" БГИИК.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7.4. Все решения жюри смотра-конкурса являются окончательными, обсуждению и пересмотру не подлежат.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7.5. По итогам смотра-конкурса победителям в каждой из указанных номинаций жюри присуждает звания: "Лауреат" (I, II, III степени), "Дипломант", "Гран-при".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VIII. Организационные и финансовые</w:t>
      </w:r>
    </w:p>
    <w:p w:rsidR="00205D0B" w:rsidRDefault="00205D0B">
      <w:pPr>
        <w:pStyle w:val="ConsPlusTitle"/>
        <w:jc w:val="center"/>
      </w:pPr>
      <w:r>
        <w:t>условия участия в смотре-конкурсе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8.1. Смотр-конкурс открыт для каждого участника, согласного со всеми условиями, приведенными в Положении.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8.2. Исключен. - </w:t>
      </w:r>
      <w:hyperlink r:id="rId37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26.01.2023 N 34-пп.</w:t>
      </w:r>
    </w:p>
    <w:p w:rsidR="00205D0B" w:rsidRDefault="00621F67">
      <w:pPr>
        <w:pStyle w:val="ConsPlusNormal"/>
        <w:spacing w:before="220"/>
        <w:ind w:firstLine="540"/>
        <w:jc w:val="both"/>
      </w:pPr>
      <w:hyperlink r:id="rId38">
        <w:r w:rsidR="00205D0B">
          <w:rPr>
            <w:color w:val="0000FF"/>
          </w:rPr>
          <w:t>8.2</w:t>
        </w:r>
      </w:hyperlink>
      <w:r w:rsidR="00205D0B">
        <w:t>. Проживание и питание участников смотра-конкурса осуществляется за счет направляющей стороны или за счет самих участников.</w:t>
      </w:r>
    </w:p>
    <w:p w:rsidR="00205D0B" w:rsidRDefault="00621F67">
      <w:pPr>
        <w:pStyle w:val="ConsPlusNormal"/>
        <w:spacing w:before="220"/>
        <w:ind w:firstLine="540"/>
        <w:jc w:val="both"/>
      </w:pPr>
      <w:hyperlink r:id="rId39">
        <w:r w:rsidR="00205D0B">
          <w:rPr>
            <w:color w:val="0000FF"/>
          </w:rPr>
          <w:t>8.3</w:t>
        </w:r>
      </w:hyperlink>
      <w:r w:rsidR="00205D0B">
        <w:t>. Для участия в смотре-конкурсе необходимо представить следующие документы: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</w:t>
      </w:r>
      <w:hyperlink w:anchor="P1004">
        <w:r>
          <w:rPr>
            <w:color w:val="0000FF"/>
          </w:rPr>
          <w:t>заявку</w:t>
        </w:r>
      </w:hyperlink>
      <w:r>
        <w:t xml:space="preserve"> на участие в конкурсе, включая программу конкурсного выступления в порядке исполнения произведений, в электронном виде в форматах "</w:t>
      </w:r>
      <w:proofErr w:type="spellStart"/>
      <w:r>
        <w:t>docx</w:t>
      </w:r>
      <w:proofErr w:type="spellEnd"/>
      <w:r>
        <w:t>" и "</w:t>
      </w:r>
      <w:proofErr w:type="spellStart"/>
      <w:r>
        <w:t>pdf</w:t>
      </w:r>
      <w:proofErr w:type="spellEnd"/>
      <w:r>
        <w:t>" по форме согласно приложению N 1 к Положению;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40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26.01.2023 N 34-пп;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одну цветную фотографию в электронном виде;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копии свидетельства о рождении/паспорта в формате "</w:t>
      </w:r>
      <w:proofErr w:type="spellStart"/>
      <w:r>
        <w:t>pdf</w:t>
      </w:r>
      <w:proofErr w:type="spellEnd"/>
      <w:r>
        <w:t>";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 xml:space="preserve">- </w:t>
      </w:r>
      <w:hyperlink w:anchor="P1052">
        <w:r>
          <w:rPr>
            <w:color w:val="0000FF"/>
          </w:rPr>
          <w:t>согласие</w:t>
        </w:r>
      </w:hyperlink>
      <w:r>
        <w:t xml:space="preserve"> на обработку персональных данных в формате "</w:t>
      </w:r>
      <w:proofErr w:type="spellStart"/>
      <w:r>
        <w:t>pdf</w:t>
      </w:r>
      <w:proofErr w:type="spellEnd"/>
      <w:r>
        <w:t>" по форме согласно приложению N 2 к Положению.</w:t>
      </w:r>
    </w:p>
    <w:p w:rsidR="00205D0B" w:rsidRDefault="00621F67">
      <w:pPr>
        <w:pStyle w:val="ConsPlusNormal"/>
        <w:spacing w:before="220"/>
        <w:ind w:firstLine="540"/>
        <w:jc w:val="both"/>
      </w:pPr>
      <w:hyperlink r:id="rId41">
        <w:r w:rsidR="00205D0B">
          <w:rPr>
            <w:color w:val="0000FF"/>
          </w:rPr>
          <w:t>8.4</w:t>
        </w:r>
      </w:hyperlink>
      <w:r w:rsidR="00205D0B">
        <w:t>. Граждане иностранных государств для участия в смотре-конкурсе самостоятельно оформляют паспорт, визу и медицинскую страховку.</w:t>
      </w:r>
    </w:p>
    <w:p w:rsidR="00205D0B" w:rsidRDefault="00621F67">
      <w:pPr>
        <w:pStyle w:val="ConsPlusNormal"/>
        <w:spacing w:before="220"/>
        <w:ind w:firstLine="540"/>
        <w:jc w:val="both"/>
      </w:pPr>
      <w:hyperlink r:id="rId42">
        <w:r w:rsidR="00205D0B">
          <w:rPr>
            <w:color w:val="0000FF"/>
          </w:rPr>
          <w:t>8.5</w:t>
        </w:r>
      </w:hyperlink>
      <w:r w:rsidR="00205D0B">
        <w:t>. Заявки могут предоставляться лично или по электронной почте (все файлы в одном письме) по адресу электронной почты: kafjazz@yandex.ru или почтой России по адресу: 308033, г. Белгород, ул. Королева, д. 7, БГИИК, кафедра "Музыкальное искусство эстрады и звукорежиссуры".</w:t>
      </w:r>
    </w:p>
    <w:p w:rsidR="00205D0B" w:rsidRDefault="00205D0B">
      <w:pPr>
        <w:pStyle w:val="ConsPlusNormal"/>
        <w:jc w:val="both"/>
      </w:pPr>
      <w:r>
        <w:t xml:space="preserve">(в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26.01.2023 N 34-пп)</w:t>
      </w:r>
    </w:p>
    <w:p w:rsidR="00205D0B" w:rsidRDefault="00621F67">
      <w:pPr>
        <w:pStyle w:val="ConsPlusNormal"/>
        <w:spacing w:before="220"/>
        <w:ind w:firstLine="540"/>
        <w:jc w:val="both"/>
      </w:pPr>
      <w:hyperlink r:id="rId44">
        <w:r w:rsidR="00205D0B">
          <w:rPr>
            <w:color w:val="0000FF"/>
          </w:rPr>
          <w:t>8.6</w:t>
        </w:r>
      </w:hyperlink>
      <w:r w:rsidR="00205D0B">
        <w:t>. Оргкомитет не возвращает копии документов, присланные на смотр-конкурс, и не несет ответственность за ошибки или неточность информации в заявке.</w:t>
      </w:r>
    </w:p>
    <w:p w:rsidR="00205D0B" w:rsidRDefault="00621F67">
      <w:pPr>
        <w:pStyle w:val="ConsPlusNormal"/>
        <w:spacing w:before="220"/>
        <w:ind w:firstLine="540"/>
        <w:jc w:val="both"/>
      </w:pPr>
      <w:hyperlink r:id="rId45">
        <w:r w:rsidR="00205D0B">
          <w:rPr>
            <w:color w:val="0000FF"/>
          </w:rPr>
          <w:t>8.7</w:t>
        </w:r>
      </w:hyperlink>
      <w:r w:rsidR="00205D0B">
        <w:t>. Контактные телефоны: (4722) 55-98-09, +7-960-624-45-36, факс (4722) 55-98-09.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Title"/>
        <w:jc w:val="center"/>
        <w:outlineLvl w:val="1"/>
      </w:pPr>
      <w:r>
        <w:t>IX. Награждение участников конкурса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lastRenderedPageBreak/>
        <w:t>9.1. Порядок торжественного награждения определяется оргкомитетом.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9.2. Торжественное награждение и гала-концерт лауреатов проводятся в день закрытия конкурса.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9.3. Награждение участников конкурса проходит в день закрытия конкурса: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дипломант награждается дипломом;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- лауреаты I, II и III степени, обладатель Гран-при награждаются дипломом и поощряются денежной премией или памятным подарком.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right"/>
        <w:outlineLvl w:val="1"/>
      </w:pPr>
      <w:r>
        <w:t>Приложение N 1</w:t>
      </w:r>
    </w:p>
    <w:p w:rsidR="00205D0B" w:rsidRDefault="00205D0B">
      <w:pPr>
        <w:pStyle w:val="ConsPlusNormal"/>
        <w:jc w:val="right"/>
      </w:pPr>
      <w:r>
        <w:t>к Положению о проведении Международного</w:t>
      </w:r>
    </w:p>
    <w:p w:rsidR="00205D0B" w:rsidRDefault="00205D0B">
      <w:pPr>
        <w:pStyle w:val="ConsPlusNormal"/>
        <w:jc w:val="right"/>
      </w:pPr>
      <w:r>
        <w:t>смотра-конкурса солистов и ансамблей</w:t>
      </w:r>
    </w:p>
    <w:p w:rsidR="00205D0B" w:rsidRDefault="00205D0B">
      <w:pPr>
        <w:pStyle w:val="ConsPlusNormal"/>
        <w:jc w:val="right"/>
      </w:pPr>
      <w:r>
        <w:t>джазовой музыки для детей и</w:t>
      </w:r>
    </w:p>
    <w:p w:rsidR="00205D0B" w:rsidRDefault="00205D0B">
      <w:pPr>
        <w:pStyle w:val="ConsPlusNormal"/>
        <w:jc w:val="right"/>
      </w:pPr>
      <w:r>
        <w:t xml:space="preserve">юношества имени Юрия </w:t>
      </w:r>
      <w:proofErr w:type="spellStart"/>
      <w:r>
        <w:t>Биляра</w:t>
      </w:r>
      <w:proofErr w:type="spellEnd"/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center"/>
      </w:pPr>
      <w:bookmarkStart w:id="11" w:name="P1004"/>
      <w:bookmarkEnd w:id="11"/>
      <w:r>
        <w:t>Заявка</w:t>
      </w:r>
    </w:p>
    <w:p w:rsidR="00205D0B" w:rsidRDefault="00205D0B">
      <w:pPr>
        <w:pStyle w:val="ConsPlusNormal"/>
        <w:jc w:val="center"/>
      </w:pPr>
      <w:r>
        <w:t>на участие в Международном смотре-конкурсе солистов</w:t>
      </w:r>
    </w:p>
    <w:p w:rsidR="00205D0B" w:rsidRDefault="00205D0B">
      <w:pPr>
        <w:pStyle w:val="ConsPlusNormal"/>
        <w:jc w:val="center"/>
      </w:pPr>
      <w:r>
        <w:t>и ансамблей джазовой музыки для детей и</w:t>
      </w:r>
    </w:p>
    <w:p w:rsidR="00205D0B" w:rsidRDefault="00205D0B">
      <w:pPr>
        <w:pStyle w:val="ConsPlusNormal"/>
        <w:jc w:val="center"/>
      </w:pPr>
      <w:r>
        <w:t xml:space="preserve">юношества имени Юрия </w:t>
      </w:r>
      <w:proofErr w:type="spellStart"/>
      <w:r>
        <w:t>Биляра</w:t>
      </w:r>
      <w:proofErr w:type="spellEnd"/>
    </w:p>
    <w:p w:rsidR="00205D0B" w:rsidRDefault="00205D0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5443"/>
        <w:gridCol w:w="3118"/>
      </w:tblGrid>
      <w:tr w:rsidR="00205D0B">
        <w:tc>
          <w:tcPr>
            <w:tcW w:w="454" w:type="dxa"/>
          </w:tcPr>
          <w:p w:rsidR="00205D0B" w:rsidRDefault="00205D0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443" w:type="dxa"/>
            <w:vAlign w:val="bottom"/>
          </w:tcPr>
          <w:p w:rsidR="00205D0B" w:rsidRDefault="00205D0B">
            <w:pPr>
              <w:pStyle w:val="ConsPlusNormal"/>
            </w:pPr>
            <w:r>
              <w:t>Фамилия, имя, отчество участника/название ансамбля</w:t>
            </w:r>
          </w:p>
        </w:tc>
        <w:tc>
          <w:tcPr>
            <w:tcW w:w="3118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454" w:type="dxa"/>
          </w:tcPr>
          <w:p w:rsidR="00205D0B" w:rsidRDefault="00205D0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443" w:type="dxa"/>
            <w:vAlign w:val="bottom"/>
          </w:tcPr>
          <w:p w:rsidR="00205D0B" w:rsidRDefault="00205D0B">
            <w:pPr>
              <w:pStyle w:val="ConsPlusNormal"/>
            </w:pPr>
            <w:r>
              <w:t>Наименование номинации, в которой участвует солист/ансамбль</w:t>
            </w:r>
          </w:p>
        </w:tc>
        <w:tc>
          <w:tcPr>
            <w:tcW w:w="3118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454" w:type="dxa"/>
          </w:tcPr>
          <w:p w:rsidR="00205D0B" w:rsidRDefault="00205D0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443" w:type="dxa"/>
            <w:vAlign w:val="bottom"/>
          </w:tcPr>
          <w:p w:rsidR="00205D0B" w:rsidRDefault="00205D0B">
            <w:pPr>
              <w:pStyle w:val="ConsPlusNormal"/>
            </w:pPr>
            <w:r>
              <w:t>Наименование инструмента, на котором играет солист/состав ансамбля</w:t>
            </w:r>
          </w:p>
        </w:tc>
        <w:tc>
          <w:tcPr>
            <w:tcW w:w="3118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454" w:type="dxa"/>
          </w:tcPr>
          <w:p w:rsidR="00205D0B" w:rsidRDefault="00205D0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443" w:type="dxa"/>
          </w:tcPr>
          <w:p w:rsidR="00205D0B" w:rsidRDefault="00205D0B">
            <w:pPr>
              <w:pStyle w:val="ConsPlusNormal"/>
            </w:pPr>
            <w:r>
              <w:t>Возрастная категория</w:t>
            </w:r>
          </w:p>
        </w:tc>
        <w:tc>
          <w:tcPr>
            <w:tcW w:w="3118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454" w:type="dxa"/>
          </w:tcPr>
          <w:p w:rsidR="00205D0B" w:rsidRDefault="00205D0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443" w:type="dxa"/>
          </w:tcPr>
          <w:p w:rsidR="00205D0B" w:rsidRDefault="00205D0B">
            <w:pPr>
              <w:pStyle w:val="ConsPlusNormal"/>
            </w:pPr>
            <w:r>
              <w:t>Адрес, наименование учебного заведения, места работы</w:t>
            </w:r>
          </w:p>
        </w:tc>
        <w:tc>
          <w:tcPr>
            <w:tcW w:w="3118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454" w:type="dxa"/>
          </w:tcPr>
          <w:p w:rsidR="00205D0B" w:rsidRDefault="00205D0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443" w:type="dxa"/>
          </w:tcPr>
          <w:p w:rsidR="00205D0B" w:rsidRDefault="00205D0B">
            <w:pPr>
              <w:pStyle w:val="ConsPlusNormal"/>
            </w:pPr>
            <w:r>
              <w:t>Фамилия, имя, отчество преподавателя</w:t>
            </w:r>
          </w:p>
        </w:tc>
        <w:tc>
          <w:tcPr>
            <w:tcW w:w="3118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454" w:type="dxa"/>
          </w:tcPr>
          <w:p w:rsidR="00205D0B" w:rsidRDefault="00205D0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443" w:type="dxa"/>
          </w:tcPr>
          <w:p w:rsidR="00205D0B" w:rsidRDefault="00205D0B">
            <w:pPr>
              <w:pStyle w:val="ConsPlusNormal"/>
            </w:pPr>
            <w:r>
              <w:t>Фамилия, имя, отчество аккомпаниатора</w:t>
            </w:r>
          </w:p>
        </w:tc>
        <w:tc>
          <w:tcPr>
            <w:tcW w:w="3118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454" w:type="dxa"/>
          </w:tcPr>
          <w:p w:rsidR="00205D0B" w:rsidRDefault="00205D0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443" w:type="dxa"/>
          </w:tcPr>
          <w:p w:rsidR="00205D0B" w:rsidRDefault="00205D0B">
            <w:pPr>
              <w:pStyle w:val="ConsPlusNormal"/>
            </w:pPr>
            <w:r>
              <w:t>Контактный телефон, e-</w:t>
            </w:r>
            <w:proofErr w:type="spellStart"/>
            <w:r>
              <w:t>mail</w:t>
            </w:r>
            <w:proofErr w:type="spellEnd"/>
          </w:p>
        </w:tc>
        <w:tc>
          <w:tcPr>
            <w:tcW w:w="3118" w:type="dxa"/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454" w:type="dxa"/>
          </w:tcPr>
          <w:p w:rsidR="00205D0B" w:rsidRDefault="00205D0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443" w:type="dxa"/>
          </w:tcPr>
          <w:p w:rsidR="00205D0B" w:rsidRDefault="00205D0B">
            <w:pPr>
              <w:pStyle w:val="ConsPlusNormal"/>
            </w:pPr>
            <w:r>
              <w:t>Программа выступления с хронометражем</w:t>
            </w:r>
          </w:p>
        </w:tc>
        <w:tc>
          <w:tcPr>
            <w:tcW w:w="3118" w:type="dxa"/>
          </w:tcPr>
          <w:p w:rsidR="00205D0B" w:rsidRDefault="00205D0B">
            <w:pPr>
              <w:pStyle w:val="ConsPlusNormal"/>
            </w:pPr>
          </w:p>
        </w:tc>
      </w:tr>
    </w:tbl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ind w:firstLine="540"/>
        <w:jc w:val="both"/>
      </w:pPr>
      <w:r>
        <w:t>10. Все условия смотра-конкурса принимаю(-ем) __________________</w:t>
      </w:r>
    </w:p>
    <w:p w:rsidR="00205D0B" w:rsidRDefault="00205D0B">
      <w:pPr>
        <w:pStyle w:val="ConsPlusNormal"/>
        <w:ind w:firstLine="540"/>
        <w:jc w:val="both"/>
      </w:pPr>
    </w:p>
    <w:p w:rsidR="00205D0B" w:rsidRDefault="00205D0B">
      <w:pPr>
        <w:pStyle w:val="ConsPlusNormal"/>
        <w:ind w:firstLine="540"/>
        <w:jc w:val="both"/>
      </w:pPr>
      <w:r>
        <w:t>Дата _________________</w:t>
      </w:r>
    </w:p>
    <w:p w:rsidR="00205D0B" w:rsidRDefault="00205D0B">
      <w:pPr>
        <w:pStyle w:val="ConsPlusNormal"/>
        <w:spacing w:before="220"/>
        <w:ind w:firstLine="540"/>
        <w:jc w:val="both"/>
      </w:pPr>
      <w:r>
        <w:t>Подпись ______________</w:t>
      </w: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right"/>
        <w:outlineLvl w:val="1"/>
      </w:pPr>
      <w:r>
        <w:t>Приложение N 2</w:t>
      </w:r>
    </w:p>
    <w:p w:rsidR="00205D0B" w:rsidRDefault="00205D0B">
      <w:pPr>
        <w:pStyle w:val="ConsPlusNormal"/>
        <w:jc w:val="right"/>
      </w:pPr>
      <w:r>
        <w:t>к Положению о проведении Международного</w:t>
      </w:r>
    </w:p>
    <w:p w:rsidR="00205D0B" w:rsidRDefault="00205D0B">
      <w:pPr>
        <w:pStyle w:val="ConsPlusNormal"/>
        <w:jc w:val="right"/>
      </w:pPr>
      <w:r>
        <w:t>смотра-конкурса солистов и ансамблей</w:t>
      </w:r>
    </w:p>
    <w:p w:rsidR="00205D0B" w:rsidRDefault="00205D0B">
      <w:pPr>
        <w:pStyle w:val="ConsPlusNormal"/>
        <w:jc w:val="right"/>
      </w:pPr>
      <w:r>
        <w:t>джазовой музыки для детей и</w:t>
      </w:r>
    </w:p>
    <w:p w:rsidR="00205D0B" w:rsidRDefault="00205D0B">
      <w:pPr>
        <w:pStyle w:val="ConsPlusNormal"/>
        <w:jc w:val="right"/>
      </w:pPr>
      <w:r>
        <w:t xml:space="preserve">юношества имени Юрия </w:t>
      </w:r>
      <w:proofErr w:type="spellStart"/>
      <w:r>
        <w:t>Биляра</w:t>
      </w:r>
      <w:proofErr w:type="spellEnd"/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jc w:val="center"/>
      </w:pPr>
      <w:bookmarkStart w:id="12" w:name="P1052"/>
      <w:bookmarkEnd w:id="12"/>
      <w:r>
        <w:t>Согласие на обработку персональных данных</w:t>
      </w:r>
    </w:p>
    <w:p w:rsidR="00205D0B" w:rsidRDefault="00205D0B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205D0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ind w:firstLine="283"/>
              <w:jc w:val="both"/>
            </w:pPr>
            <w:r>
              <w:t>Я, ____________________________________________________________________,</w:t>
            </w:r>
          </w:p>
          <w:p w:rsidR="00205D0B" w:rsidRDefault="00205D0B">
            <w:pPr>
              <w:pStyle w:val="ConsPlusNormal"/>
              <w:jc w:val="center"/>
            </w:pPr>
            <w:r>
              <w:t>(фамилия, имя, отчество)</w:t>
            </w:r>
          </w:p>
          <w:p w:rsidR="00205D0B" w:rsidRDefault="00205D0B">
            <w:pPr>
              <w:pStyle w:val="ConsPlusNormal"/>
              <w:jc w:val="both"/>
            </w:pPr>
            <w:r>
              <w:t xml:space="preserve">во исполнение требований Федерального </w:t>
            </w:r>
            <w:hyperlink r:id="rId46">
              <w:r>
                <w:rPr>
                  <w:color w:val="0000FF"/>
                </w:rPr>
                <w:t>закона</w:t>
              </w:r>
            </w:hyperlink>
            <w:r>
              <w:t xml:space="preserve"> от 27 июля 2006 года N 152-ФЗ "О персональных данных" даю свое письменное согласие организаторам Международного смотра-конкурса солистов и ансамблей джазовой музыки для детей и юношества имени Юрия </w:t>
            </w:r>
            <w:proofErr w:type="spellStart"/>
            <w:r>
              <w:t>Биляра</w:t>
            </w:r>
            <w:proofErr w:type="spellEnd"/>
            <w:r>
              <w:t xml:space="preserve"> на обработку моих персональных данных в целях участия в конкурсе. Настоящее согласие действует до ________ 20___ года.</w:t>
            </w:r>
          </w:p>
          <w:p w:rsidR="00205D0B" w:rsidRDefault="00205D0B">
            <w:pPr>
              <w:pStyle w:val="ConsPlusNormal"/>
              <w:ind w:firstLine="283"/>
              <w:jc w:val="both"/>
            </w:pPr>
            <w:r>
              <w:t>Я уведомлен(-а)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и любые другие действия (операции) с персональными данными.</w:t>
            </w:r>
          </w:p>
          <w:p w:rsidR="00205D0B" w:rsidRDefault="00205D0B">
            <w:pPr>
              <w:pStyle w:val="ConsPlusNormal"/>
              <w:ind w:firstLine="283"/>
              <w:jc w:val="both"/>
            </w:pPr>
            <w:r>
              <w:t>Также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дата и место рождения, адрес проживания, семейный статус, информация об образовании и любая другая информация. Порядок отзыва согласия на обработку персональных данных мне известен.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ind w:firstLine="283"/>
              <w:jc w:val="both"/>
            </w:pP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</w:pPr>
            <w:r>
              <w:t>Если участник конкурса старше 18 лет: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участника)</w:t>
            </w:r>
          </w:p>
          <w:p w:rsidR="00205D0B" w:rsidRDefault="00205D0B">
            <w:pPr>
              <w:pStyle w:val="ConsPlusNormal"/>
            </w:pPr>
            <w:r>
              <w:t>Если участник конкурса старше 14 лет, но младше 18 лет: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участника)</w:t>
            </w:r>
          </w:p>
          <w:p w:rsidR="00205D0B" w:rsidRDefault="00205D0B">
            <w:pPr>
              <w:pStyle w:val="ConsPlusNormal"/>
            </w:pPr>
            <w:r>
              <w:t>Согласны: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законного представителя)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второго законного представителя)</w:t>
            </w:r>
          </w:p>
          <w:p w:rsidR="00205D0B" w:rsidRDefault="00205D0B">
            <w:pPr>
              <w:pStyle w:val="ConsPlusNormal"/>
            </w:pPr>
            <w:r>
              <w:t>Если участник конкурса младше 14 лет, то подписывают: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t>(фамилия, имя, отчество законного представителя)</w:t>
            </w:r>
          </w:p>
        </w:tc>
      </w:tr>
      <w:tr w:rsidR="00205D0B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D0B" w:rsidRDefault="00205D0B">
            <w:pPr>
              <w:pStyle w:val="ConsPlusNormal"/>
            </w:pPr>
          </w:p>
        </w:tc>
      </w:tr>
      <w:tr w:rsidR="00205D0B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D0B" w:rsidRDefault="00205D0B">
            <w:pPr>
              <w:pStyle w:val="ConsPlusNormal"/>
              <w:jc w:val="center"/>
            </w:pPr>
            <w:r>
              <w:lastRenderedPageBreak/>
              <w:t>(фамилия, имя, отчество второго законного представителя)</w:t>
            </w:r>
          </w:p>
        </w:tc>
      </w:tr>
    </w:tbl>
    <w:p w:rsidR="00205D0B" w:rsidRDefault="00205D0B">
      <w:pPr>
        <w:pStyle w:val="ConsPlusNormal"/>
      </w:pPr>
    </w:p>
    <w:p w:rsidR="00205D0B" w:rsidRDefault="00205D0B">
      <w:pPr>
        <w:pStyle w:val="ConsPlusNormal"/>
        <w:jc w:val="both"/>
      </w:pPr>
    </w:p>
    <w:p w:rsidR="00205D0B" w:rsidRDefault="00205D0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C3E27" w:rsidRDefault="004C3E27"/>
    <w:sectPr w:rsidR="004C3E27" w:rsidSect="00637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0B"/>
    <w:rsid w:val="00205D0B"/>
    <w:rsid w:val="004C3E27"/>
    <w:rsid w:val="006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4AB8B-2358-41EF-B9BC-183060FC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5D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05D0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05D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05D0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05D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05D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05D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05D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0842&amp;dst=100009" TargetMode="External"/><Relationship Id="rId13" Type="http://schemas.openxmlformats.org/officeDocument/2006/relationships/hyperlink" Target="https://login.consultant.ru/link/?req=doc&amp;base=RLAW404&amp;n=90842&amp;dst=100012" TargetMode="External"/><Relationship Id="rId18" Type="http://schemas.openxmlformats.org/officeDocument/2006/relationships/hyperlink" Target="https://login.consultant.ru/link/?req=doc&amp;base=RLAW404&amp;n=90842&amp;dst=100014" TargetMode="External"/><Relationship Id="rId26" Type="http://schemas.openxmlformats.org/officeDocument/2006/relationships/hyperlink" Target="https://login.consultant.ru/link/?req=doc&amp;base=RLAW404&amp;n=90842&amp;dst=100016" TargetMode="External"/><Relationship Id="rId39" Type="http://schemas.openxmlformats.org/officeDocument/2006/relationships/hyperlink" Target="https://login.consultant.ru/link/?req=doc&amp;base=RLAW404&amp;n=90842&amp;dst=10003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404&amp;n=90842&amp;dst=100014" TargetMode="External"/><Relationship Id="rId34" Type="http://schemas.openxmlformats.org/officeDocument/2006/relationships/hyperlink" Target="https://login.consultant.ru/link/?req=doc&amp;base=RLAW404&amp;n=90842&amp;dst=100024" TargetMode="External"/><Relationship Id="rId42" Type="http://schemas.openxmlformats.org/officeDocument/2006/relationships/hyperlink" Target="https://login.consultant.ru/link/?req=doc&amp;base=RLAW404&amp;n=90842&amp;dst=100030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404&amp;n=90842&amp;dst=100008" TargetMode="External"/><Relationship Id="rId12" Type="http://schemas.openxmlformats.org/officeDocument/2006/relationships/hyperlink" Target="https://login.consultant.ru/link/?req=doc&amp;base=RLAW404&amp;n=90842&amp;dst=100012" TargetMode="External"/><Relationship Id="rId17" Type="http://schemas.openxmlformats.org/officeDocument/2006/relationships/hyperlink" Target="https://login.consultant.ru/link/?req=doc&amp;base=RLAW404&amp;n=90842&amp;dst=100014" TargetMode="External"/><Relationship Id="rId25" Type="http://schemas.openxmlformats.org/officeDocument/2006/relationships/hyperlink" Target="https://login.consultant.ru/link/?req=doc&amp;base=RLAW404&amp;n=90842&amp;dst=100016" TargetMode="External"/><Relationship Id="rId33" Type="http://schemas.openxmlformats.org/officeDocument/2006/relationships/hyperlink" Target="https://login.consultant.ru/link/?req=doc&amp;base=RLAW404&amp;n=90842&amp;dst=100023" TargetMode="External"/><Relationship Id="rId38" Type="http://schemas.openxmlformats.org/officeDocument/2006/relationships/hyperlink" Target="https://login.consultant.ru/link/?req=doc&amp;base=RLAW404&amp;n=90842&amp;dst=100030" TargetMode="External"/><Relationship Id="rId46" Type="http://schemas.openxmlformats.org/officeDocument/2006/relationships/hyperlink" Target="https://login.consultant.ru/link/?req=doc&amp;base=RZB&amp;n=48268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90842&amp;dst=100013" TargetMode="External"/><Relationship Id="rId20" Type="http://schemas.openxmlformats.org/officeDocument/2006/relationships/hyperlink" Target="https://login.consultant.ru/link/?req=doc&amp;base=RLAW404&amp;n=90842&amp;dst=100014" TargetMode="External"/><Relationship Id="rId29" Type="http://schemas.openxmlformats.org/officeDocument/2006/relationships/hyperlink" Target="https://login.consultant.ru/link/?req=doc&amp;base=RLAW404&amp;n=90842&amp;dst=100016" TargetMode="External"/><Relationship Id="rId41" Type="http://schemas.openxmlformats.org/officeDocument/2006/relationships/hyperlink" Target="https://login.consultant.ru/link/?req=doc&amp;base=RLAW404&amp;n=90842&amp;dst=10003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0842&amp;dst=100006" TargetMode="External"/><Relationship Id="rId11" Type="http://schemas.openxmlformats.org/officeDocument/2006/relationships/hyperlink" Target="https://login.consultant.ru/link/?req=doc&amp;base=RLAW404&amp;n=90842&amp;dst=100012" TargetMode="External"/><Relationship Id="rId24" Type="http://schemas.openxmlformats.org/officeDocument/2006/relationships/hyperlink" Target="https://login.consultant.ru/link/?req=doc&amp;base=RLAW404&amp;n=90842&amp;dst=100015" TargetMode="External"/><Relationship Id="rId32" Type="http://schemas.openxmlformats.org/officeDocument/2006/relationships/hyperlink" Target="https://login.consultant.ru/link/?req=doc&amp;base=RLAW404&amp;n=90842&amp;dst=100018" TargetMode="External"/><Relationship Id="rId37" Type="http://schemas.openxmlformats.org/officeDocument/2006/relationships/hyperlink" Target="https://login.consultant.ru/link/?req=doc&amp;base=RLAW404&amp;n=90842&amp;dst=100029" TargetMode="External"/><Relationship Id="rId40" Type="http://schemas.openxmlformats.org/officeDocument/2006/relationships/hyperlink" Target="https://login.consultant.ru/link/?req=doc&amp;base=RLAW404&amp;n=90842&amp;dst=100031" TargetMode="External"/><Relationship Id="rId45" Type="http://schemas.openxmlformats.org/officeDocument/2006/relationships/hyperlink" Target="https://login.consultant.ru/link/?req=doc&amp;base=RLAW404&amp;n=90842&amp;dst=100030" TargetMode="External"/><Relationship Id="rId5" Type="http://schemas.openxmlformats.org/officeDocument/2006/relationships/hyperlink" Target="https://login.consultant.ru/link/?req=doc&amp;base=RZB&amp;n=357927&amp;dst=100021" TargetMode="External"/><Relationship Id="rId15" Type="http://schemas.openxmlformats.org/officeDocument/2006/relationships/hyperlink" Target="https://login.consultant.ru/link/?req=doc&amp;base=RZB&amp;n=482686" TargetMode="External"/><Relationship Id="rId23" Type="http://schemas.openxmlformats.org/officeDocument/2006/relationships/hyperlink" Target="https://login.consultant.ru/link/?req=doc&amp;base=RZB&amp;n=482686" TargetMode="External"/><Relationship Id="rId28" Type="http://schemas.openxmlformats.org/officeDocument/2006/relationships/hyperlink" Target="https://login.consultant.ru/link/?req=doc&amp;base=RLAW404&amp;n=90842&amp;dst=100016" TargetMode="External"/><Relationship Id="rId36" Type="http://schemas.openxmlformats.org/officeDocument/2006/relationships/hyperlink" Target="https://login.consultant.ru/link/?req=doc&amp;base=RLAW404&amp;n=90842&amp;dst=100027" TargetMode="External"/><Relationship Id="rId10" Type="http://schemas.openxmlformats.org/officeDocument/2006/relationships/hyperlink" Target="https://login.consultant.ru/link/?req=doc&amp;base=RLAW404&amp;n=90842&amp;dst=100012" TargetMode="External"/><Relationship Id="rId19" Type="http://schemas.openxmlformats.org/officeDocument/2006/relationships/hyperlink" Target="https://login.consultant.ru/link/?req=doc&amp;base=RLAW404&amp;n=90842&amp;dst=100014" TargetMode="External"/><Relationship Id="rId31" Type="http://schemas.openxmlformats.org/officeDocument/2006/relationships/hyperlink" Target="https://login.consultant.ru/link/?req=doc&amp;base=RLAW404&amp;n=90842&amp;dst=100017" TargetMode="External"/><Relationship Id="rId44" Type="http://schemas.openxmlformats.org/officeDocument/2006/relationships/hyperlink" Target="https://login.consultant.ru/link/?req=doc&amp;base=RLAW404&amp;n=90842&amp;dst=100030" TargetMode="External"/><Relationship Id="rId4" Type="http://schemas.openxmlformats.org/officeDocument/2006/relationships/hyperlink" Target="https://login.consultant.ru/link/?req=doc&amp;base=RLAW404&amp;n=90842&amp;dst=100005" TargetMode="External"/><Relationship Id="rId9" Type="http://schemas.openxmlformats.org/officeDocument/2006/relationships/hyperlink" Target="https://login.consultant.ru/link/?req=doc&amp;base=RLAW404&amp;n=90842&amp;dst=100011" TargetMode="External"/><Relationship Id="rId14" Type="http://schemas.openxmlformats.org/officeDocument/2006/relationships/hyperlink" Target="https://login.consultant.ru/link/?req=doc&amp;base=RLAW404&amp;n=90842&amp;dst=100012" TargetMode="External"/><Relationship Id="rId22" Type="http://schemas.openxmlformats.org/officeDocument/2006/relationships/hyperlink" Target="https://login.consultant.ru/link/?req=doc&amp;base=RLAW404&amp;n=90842&amp;dst=100014" TargetMode="External"/><Relationship Id="rId27" Type="http://schemas.openxmlformats.org/officeDocument/2006/relationships/hyperlink" Target="https://login.consultant.ru/link/?req=doc&amp;base=RLAW404&amp;n=90842&amp;dst=100016" TargetMode="External"/><Relationship Id="rId30" Type="http://schemas.openxmlformats.org/officeDocument/2006/relationships/hyperlink" Target="https://login.consultant.ru/link/?req=doc&amp;base=RZB&amp;n=482686" TargetMode="External"/><Relationship Id="rId35" Type="http://schemas.openxmlformats.org/officeDocument/2006/relationships/hyperlink" Target="https://login.consultant.ru/link/?req=doc&amp;base=RLAW404&amp;n=90842&amp;dst=100025" TargetMode="External"/><Relationship Id="rId43" Type="http://schemas.openxmlformats.org/officeDocument/2006/relationships/hyperlink" Target="https://login.consultant.ru/link/?req=doc&amp;base=RLAW404&amp;n=90842&amp;dst=100032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10153</Words>
  <Characters>57873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Ананьева Е.В.</dc:creator>
  <cp:keywords/>
  <dc:description/>
  <cp:lastModifiedBy>Ананьева Е.В.</cp:lastModifiedBy>
  <cp:revision>2</cp:revision>
  <dcterms:created xsi:type="dcterms:W3CDTF">2025-03-04T07:33:00Z</dcterms:created>
  <dcterms:modified xsi:type="dcterms:W3CDTF">2025-03-04T07:33:00Z</dcterms:modified>
</cp:coreProperties>
</file>