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DF" w:rsidRPr="00040FD8" w:rsidRDefault="00C46D91">
      <w:pPr>
        <w:jc w:val="center"/>
        <w:rPr>
          <w:b/>
          <w:bCs/>
          <w:sz w:val="26"/>
          <w:szCs w:val="26"/>
        </w:rPr>
      </w:pPr>
      <w:r w:rsidRPr="00040FD8">
        <w:rPr>
          <w:b/>
          <w:bCs/>
          <w:sz w:val="26"/>
          <w:szCs w:val="26"/>
        </w:rPr>
        <w:t xml:space="preserve">Уведомление </w:t>
      </w:r>
    </w:p>
    <w:p w:rsidR="00E204DE" w:rsidRPr="00040FD8" w:rsidRDefault="00C46D91">
      <w:pPr>
        <w:jc w:val="center"/>
        <w:rPr>
          <w:b/>
          <w:bCs/>
          <w:sz w:val="26"/>
          <w:szCs w:val="26"/>
        </w:rPr>
      </w:pPr>
      <w:r w:rsidRPr="00040FD8"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</w:t>
      </w:r>
    </w:p>
    <w:p w:rsidR="002B16DF" w:rsidRPr="00040FD8" w:rsidRDefault="00C46D91">
      <w:pPr>
        <w:jc w:val="center"/>
        <w:rPr>
          <w:b/>
          <w:bCs/>
          <w:sz w:val="26"/>
          <w:szCs w:val="26"/>
        </w:rPr>
      </w:pPr>
      <w:r w:rsidRPr="00040FD8">
        <w:rPr>
          <w:b/>
          <w:bCs/>
          <w:sz w:val="26"/>
          <w:szCs w:val="26"/>
        </w:rPr>
        <w:t xml:space="preserve">и предложений организаций и граждан в рамках анализа проекта </w:t>
      </w:r>
    </w:p>
    <w:p w:rsidR="002B16DF" w:rsidRPr="00040FD8" w:rsidRDefault="00C46D91">
      <w:pPr>
        <w:jc w:val="center"/>
        <w:rPr>
          <w:b/>
          <w:bCs/>
          <w:sz w:val="26"/>
          <w:szCs w:val="26"/>
        </w:rPr>
      </w:pPr>
      <w:r w:rsidRPr="00040FD8"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 </w:t>
      </w:r>
    </w:p>
    <w:p w:rsidR="002B16DF" w:rsidRPr="00040FD8" w:rsidRDefault="002B16DF">
      <w:pPr>
        <w:jc w:val="center"/>
        <w:rPr>
          <w:b/>
          <w:bCs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16DF">
        <w:tc>
          <w:tcPr>
            <w:tcW w:w="9854" w:type="dxa"/>
          </w:tcPr>
          <w:p w:rsidR="00E204DE" w:rsidRPr="00A670AE" w:rsidRDefault="00E204DE">
            <w:pPr>
              <w:jc w:val="center"/>
              <w:rPr>
                <w:rFonts w:cs="Calibri"/>
                <w:color w:val="00000A"/>
                <w:sz w:val="26"/>
                <w:szCs w:val="26"/>
              </w:rPr>
            </w:pPr>
            <w:r w:rsidRPr="00A670AE">
              <w:rPr>
                <w:rFonts w:cs="Calibri"/>
                <w:color w:val="00000A"/>
                <w:sz w:val="26"/>
                <w:szCs w:val="26"/>
              </w:rPr>
              <w:t xml:space="preserve">Министерство культуры Белгородской области </w:t>
            </w:r>
          </w:p>
          <w:p w:rsidR="002B16DF" w:rsidRDefault="00C46D91">
            <w:pPr>
              <w:jc w:val="center"/>
            </w:pPr>
            <w:r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:rsidR="00554ACC" w:rsidRPr="00A670AE" w:rsidRDefault="00C46D91" w:rsidP="009E75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6"/>
                <w:szCs w:val="26"/>
              </w:rPr>
            </w:pPr>
            <w:r w:rsidRPr="00A670AE">
              <w:rPr>
                <w:sz w:val="26"/>
                <w:szCs w:val="26"/>
              </w:rPr>
              <w:t xml:space="preserve">уведомляет о проведении публичных консультаций посредством сбора замечаний </w:t>
            </w:r>
          </w:p>
          <w:p w:rsidR="002B16DF" w:rsidRPr="00A670AE" w:rsidRDefault="00C46D91" w:rsidP="009E75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6"/>
                <w:szCs w:val="26"/>
              </w:rPr>
            </w:pPr>
            <w:r w:rsidRPr="00A670AE">
              <w:rPr>
                <w:sz w:val="26"/>
                <w:szCs w:val="26"/>
              </w:rPr>
              <w:t xml:space="preserve">и предложений организаций и граждан по </w:t>
            </w:r>
            <w:r w:rsidR="00E204DE" w:rsidRPr="00A670AE">
              <w:rPr>
                <w:sz w:val="26"/>
                <w:szCs w:val="26"/>
              </w:rPr>
              <w:t>проекту</w:t>
            </w:r>
          </w:p>
          <w:p w:rsidR="00E204DE" w:rsidRPr="00A670AE" w:rsidRDefault="009E757C" w:rsidP="009E75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color w:val="000000"/>
                <w:sz w:val="26"/>
                <w:szCs w:val="26"/>
              </w:rPr>
            </w:pPr>
            <w:r w:rsidRPr="00A670AE">
              <w:rPr>
                <w:b/>
                <w:color w:val="000000"/>
                <w:sz w:val="26"/>
                <w:szCs w:val="26"/>
              </w:rPr>
              <w:t>п</w:t>
            </w:r>
            <w:r w:rsidR="00E204DE" w:rsidRPr="00A670AE">
              <w:rPr>
                <w:b/>
                <w:color w:val="000000"/>
                <w:sz w:val="26"/>
                <w:szCs w:val="26"/>
              </w:rPr>
              <w:t>остановлени</w:t>
            </w:r>
            <w:r w:rsidRPr="00A670AE">
              <w:rPr>
                <w:b/>
                <w:color w:val="000000"/>
                <w:sz w:val="26"/>
                <w:szCs w:val="26"/>
              </w:rPr>
              <w:t>я</w:t>
            </w:r>
            <w:r w:rsidR="00E204DE" w:rsidRPr="00A670AE">
              <w:rPr>
                <w:b/>
                <w:color w:val="000000"/>
                <w:sz w:val="26"/>
                <w:szCs w:val="26"/>
              </w:rPr>
              <w:t xml:space="preserve"> Правительства Белгородской области</w:t>
            </w:r>
          </w:p>
          <w:p w:rsidR="00EE4D02" w:rsidRPr="00A670AE" w:rsidRDefault="00EE4D02" w:rsidP="00823852">
            <w:pPr>
              <w:jc w:val="center"/>
              <w:rPr>
                <w:rFonts w:cs="Calibri"/>
                <w:b/>
                <w:color w:val="00000A"/>
                <w:sz w:val="26"/>
                <w:szCs w:val="26"/>
                <w:lang w:bidi="ru-RU"/>
              </w:rPr>
            </w:pPr>
            <w:r w:rsidRPr="00A670AE">
              <w:rPr>
                <w:rFonts w:cs="Calibri"/>
                <w:b/>
                <w:color w:val="00000A"/>
                <w:sz w:val="26"/>
                <w:szCs w:val="26"/>
                <w:lang w:bidi="ru-RU"/>
              </w:rPr>
              <w:t>«О внесении изменений в постановление Правительства Белгородской области</w:t>
            </w:r>
          </w:p>
          <w:p w:rsidR="002B16DF" w:rsidRPr="009F56CB" w:rsidRDefault="00EE4D02" w:rsidP="00EE4D0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670AE">
              <w:rPr>
                <w:rFonts w:cs="Calibri"/>
                <w:b/>
                <w:color w:val="00000A"/>
                <w:sz w:val="26"/>
                <w:szCs w:val="26"/>
                <w:lang w:bidi="ru-RU"/>
              </w:rPr>
              <w:t xml:space="preserve"> от 13 июля 2009 года № 250-пп</w:t>
            </w:r>
            <w:r w:rsidRPr="00A670AE">
              <w:rPr>
                <w:rFonts w:cs="Calibri"/>
                <w:b/>
                <w:color w:val="00000A"/>
                <w:sz w:val="26"/>
                <w:szCs w:val="26"/>
              </w:rPr>
              <w:t>»</w:t>
            </w:r>
            <w:r w:rsidRPr="00A670AE">
              <w:rPr>
                <w:rFonts w:cs="Calibri"/>
                <w:color w:val="00000A"/>
                <w:sz w:val="26"/>
                <w:szCs w:val="26"/>
              </w:rPr>
              <w:t>,</w:t>
            </w:r>
          </w:p>
        </w:tc>
      </w:tr>
      <w:tr w:rsidR="002B16DF">
        <w:tc>
          <w:tcPr>
            <w:tcW w:w="9854" w:type="dxa"/>
          </w:tcPr>
          <w:p w:rsidR="002B16DF" w:rsidRPr="00EF70C0" w:rsidRDefault="00C46D91" w:rsidP="00E204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EF70C0">
              <w:rPr>
                <w:bCs/>
                <w:sz w:val="26"/>
                <w:szCs w:val="26"/>
              </w:rPr>
              <w:t>на предмет его влияния на конкуренцию</w:t>
            </w:r>
            <w:r w:rsidRPr="00EF70C0">
              <w:rPr>
                <w:sz w:val="26"/>
                <w:szCs w:val="26"/>
              </w:rPr>
              <w:t>.</w:t>
            </w:r>
          </w:p>
          <w:p w:rsidR="00040FD8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 xml:space="preserve">Замечания и предложения принимаются по адресу: </w:t>
            </w:r>
            <w:r w:rsidR="00E204DE" w:rsidRPr="00EF70C0">
              <w:rPr>
                <w:sz w:val="26"/>
                <w:szCs w:val="26"/>
              </w:rPr>
              <w:t>308000, Россия, г. Белгород, Гражданский проспект, дом 41</w:t>
            </w:r>
            <w:r w:rsidRPr="00EF70C0">
              <w:rPr>
                <w:sz w:val="26"/>
                <w:szCs w:val="26"/>
              </w:rPr>
              <w:t>, а так</w:t>
            </w:r>
            <w:r w:rsidR="00040FD8" w:rsidRPr="00EF70C0">
              <w:rPr>
                <w:sz w:val="26"/>
                <w:szCs w:val="26"/>
              </w:rPr>
              <w:t>же по адресу электронной почты:</w:t>
            </w:r>
            <w:r w:rsidR="00A134AF" w:rsidRPr="00EF70C0">
              <w:rPr>
                <w:sz w:val="26"/>
                <w:szCs w:val="26"/>
              </w:rPr>
              <w:t xml:space="preserve"> </w:t>
            </w:r>
            <w:r w:rsidR="00A134AF" w:rsidRPr="00EF70C0">
              <w:rPr>
                <w:rFonts w:cs="Calibri"/>
                <w:color w:val="00000A"/>
                <w:sz w:val="26"/>
                <w:szCs w:val="26"/>
                <w:lang w:val="en-US"/>
              </w:rPr>
              <w:t>mkbo</w:t>
            </w:r>
            <w:r w:rsidR="00A134AF" w:rsidRPr="00EF70C0">
              <w:rPr>
                <w:rFonts w:cs="Calibri"/>
                <w:color w:val="00000A"/>
                <w:sz w:val="26"/>
                <w:szCs w:val="26"/>
              </w:rPr>
              <w:t>@</w:t>
            </w:r>
            <w:r w:rsidR="00A134AF" w:rsidRPr="00EF70C0">
              <w:rPr>
                <w:rFonts w:cs="Calibri"/>
                <w:color w:val="00000A"/>
                <w:sz w:val="26"/>
                <w:szCs w:val="26"/>
                <w:lang w:val="en-US"/>
              </w:rPr>
              <w:t>mkbo</w:t>
            </w:r>
            <w:r w:rsidR="00A134AF" w:rsidRPr="00EF70C0">
              <w:rPr>
                <w:rFonts w:cs="Calibri"/>
                <w:color w:val="00000A"/>
                <w:sz w:val="26"/>
                <w:szCs w:val="26"/>
              </w:rPr>
              <w:t>.bel</w:t>
            </w:r>
            <w:r w:rsidR="00A134AF" w:rsidRPr="00EF70C0">
              <w:rPr>
                <w:rFonts w:cs="Calibri"/>
                <w:color w:val="00000A"/>
                <w:sz w:val="26"/>
                <w:szCs w:val="26"/>
                <w:lang w:val="en-US"/>
              </w:rPr>
              <w:t>region</w:t>
            </w:r>
            <w:r w:rsidR="00A134AF" w:rsidRPr="00EF70C0">
              <w:rPr>
                <w:rFonts w:cs="Calibri"/>
                <w:color w:val="00000A"/>
                <w:sz w:val="26"/>
                <w:szCs w:val="26"/>
              </w:rPr>
              <w:t>.ru.</w:t>
            </w:r>
          </w:p>
          <w:p w:rsidR="002B16DF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 xml:space="preserve">Сроки приема замечаний и предложений: с </w:t>
            </w:r>
            <w:r w:rsidR="00287A44" w:rsidRPr="00EF70C0">
              <w:rPr>
                <w:sz w:val="26"/>
                <w:szCs w:val="26"/>
              </w:rPr>
              <w:t>1</w:t>
            </w:r>
            <w:r w:rsidR="00364810" w:rsidRPr="00EF70C0">
              <w:rPr>
                <w:sz w:val="26"/>
                <w:szCs w:val="26"/>
              </w:rPr>
              <w:t>8</w:t>
            </w:r>
            <w:r w:rsidRPr="00EF70C0">
              <w:rPr>
                <w:sz w:val="26"/>
                <w:szCs w:val="26"/>
              </w:rPr>
              <w:t>.</w:t>
            </w:r>
            <w:r w:rsidR="00A035D5" w:rsidRPr="00EF70C0">
              <w:rPr>
                <w:sz w:val="26"/>
                <w:szCs w:val="26"/>
              </w:rPr>
              <w:t>1</w:t>
            </w:r>
            <w:r w:rsidR="00DC33D7" w:rsidRPr="00EF70C0">
              <w:rPr>
                <w:sz w:val="26"/>
                <w:szCs w:val="26"/>
              </w:rPr>
              <w:t>1</w:t>
            </w:r>
            <w:r w:rsidRPr="00EF70C0">
              <w:rPr>
                <w:sz w:val="26"/>
                <w:szCs w:val="26"/>
              </w:rPr>
              <w:t>.202</w:t>
            </w:r>
            <w:r w:rsidR="00364810" w:rsidRPr="00EF70C0">
              <w:rPr>
                <w:sz w:val="26"/>
                <w:szCs w:val="26"/>
              </w:rPr>
              <w:t>5</w:t>
            </w:r>
            <w:r w:rsidR="00040FD8" w:rsidRPr="00EF70C0">
              <w:rPr>
                <w:sz w:val="26"/>
                <w:szCs w:val="26"/>
              </w:rPr>
              <w:t xml:space="preserve"> </w:t>
            </w:r>
            <w:r w:rsidRPr="00EF70C0">
              <w:rPr>
                <w:sz w:val="26"/>
                <w:szCs w:val="26"/>
              </w:rPr>
              <w:t xml:space="preserve">года по </w:t>
            </w:r>
            <w:r w:rsidR="00287A44" w:rsidRPr="00EF70C0">
              <w:rPr>
                <w:sz w:val="26"/>
                <w:szCs w:val="26"/>
              </w:rPr>
              <w:t>2</w:t>
            </w:r>
            <w:r w:rsidR="00364810" w:rsidRPr="00EF70C0">
              <w:rPr>
                <w:sz w:val="26"/>
                <w:szCs w:val="26"/>
              </w:rPr>
              <w:t>7</w:t>
            </w:r>
            <w:r w:rsidRPr="00EF70C0">
              <w:rPr>
                <w:sz w:val="26"/>
                <w:szCs w:val="26"/>
              </w:rPr>
              <w:t>.</w:t>
            </w:r>
            <w:r w:rsidR="00A035D5" w:rsidRPr="00EF70C0">
              <w:rPr>
                <w:sz w:val="26"/>
                <w:szCs w:val="26"/>
              </w:rPr>
              <w:t>1</w:t>
            </w:r>
            <w:r w:rsidR="00287A44" w:rsidRPr="00EF70C0">
              <w:rPr>
                <w:sz w:val="26"/>
                <w:szCs w:val="26"/>
              </w:rPr>
              <w:t>1</w:t>
            </w:r>
            <w:r w:rsidRPr="00EF70C0">
              <w:rPr>
                <w:sz w:val="26"/>
                <w:szCs w:val="26"/>
              </w:rPr>
              <w:t>.202</w:t>
            </w:r>
            <w:r w:rsidR="00364810" w:rsidRPr="00EF70C0">
              <w:rPr>
                <w:sz w:val="26"/>
                <w:szCs w:val="26"/>
              </w:rPr>
              <w:t>5</w:t>
            </w:r>
            <w:r w:rsidRPr="00EF70C0">
              <w:rPr>
                <w:sz w:val="26"/>
                <w:szCs w:val="26"/>
              </w:rPr>
              <w:t xml:space="preserve"> года.</w:t>
            </w:r>
          </w:p>
          <w:p w:rsidR="002B16DF" w:rsidRPr="00EF70C0" w:rsidRDefault="00040FD8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>С учетом анализа поступивших замечаний и предложений будет подготовлен сводный доклад о</w:t>
            </w:r>
            <w:bookmarkStart w:id="0" w:name="_GoBack"/>
            <w:bookmarkEnd w:id="0"/>
            <w:r w:rsidRPr="00EF70C0">
              <w:rPr>
                <w:sz w:val="26"/>
                <w:szCs w:val="26"/>
              </w:rPr>
              <w:t xml:space="preserve"> результатах анализа проектов нормативных правовых актов Губернатора</w:t>
            </w:r>
            <w:r w:rsidR="00EF70C0">
              <w:rPr>
                <w:sz w:val="26"/>
                <w:szCs w:val="26"/>
              </w:rPr>
              <w:t xml:space="preserve"> </w:t>
            </w:r>
            <w:r w:rsidRPr="00EF70C0">
              <w:rPr>
                <w:sz w:val="26"/>
                <w:szCs w:val="26"/>
              </w:rPr>
              <w:t>и Правительства Белгородской области, подготовленных министерством культуры Белгородской области, на предмет выявления рисков нарушения антимонопольного законодательства, который до 10.02.202</w:t>
            </w:r>
            <w:r w:rsidR="00DF58A1" w:rsidRPr="00EF70C0">
              <w:rPr>
                <w:sz w:val="26"/>
                <w:szCs w:val="26"/>
              </w:rPr>
              <w:t>6</w:t>
            </w:r>
            <w:r w:rsidRPr="00EF70C0">
              <w:rPr>
                <w:sz w:val="26"/>
                <w:szCs w:val="26"/>
              </w:rPr>
              <w:t xml:space="preserve"> года </w:t>
            </w:r>
            <w:r w:rsidR="00EF70C0">
              <w:rPr>
                <w:sz w:val="26"/>
                <w:szCs w:val="26"/>
              </w:rPr>
              <w:br/>
            </w:r>
            <w:r w:rsidRPr="00EF70C0">
              <w:rPr>
                <w:sz w:val="26"/>
                <w:szCs w:val="26"/>
              </w:rPr>
              <w:t>в составе ежегодного доклада</w:t>
            </w:r>
            <w:r w:rsidR="00EF70C0">
              <w:rPr>
                <w:sz w:val="26"/>
                <w:szCs w:val="26"/>
              </w:rPr>
              <w:t xml:space="preserve"> </w:t>
            </w:r>
            <w:r w:rsidRPr="00EF70C0">
              <w:rPr>
                <w:sz w:val="26"/>
                <w:szCs w:val="26"/>
              </w:rPr>
              <w:t xml:space="preserve">об антимонопольном комплаенсе будет размещен </w:t>
            </w:r>
            <w:r w:rsidR="00EF70C0">
              <w:rPr>
                <w:sz w:val="26"/>
                <w:szCs w:val="26"/>
              </w:rPr>
              <w:br/>
            </w:r>
            <w:r w:rsidRPr="00EF70C0">
              <w:rPr>
                <w:sz w:val="26"/>
                <w:szCs w:val="26"/>
              </w:rPr>
              <w:t>на официальном сайте министерства культуры Белгородской области в разделе «Антимонопольный комплаенс».</w:t>
            </w:r>
          </w:p>
          <w:p w:rsidR="002B16DF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>К уведомлению прилагаются:</w:t>
            </w:r>
          </w:p>
          <w:p w:rsidR="00040FD8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 xml:space="preserve">1. Анкета участника публичных консультаций в формате </w:t>
            </w:r>
            <w:r w:rsidR="00040FD8" w:rsidRPr="00EF70C0">
              <w:rPr>
                <w:sz w:val="26"/>
                <w:szCs w:val="26"/>
                <w:lang w:val="en-US"/>
              </w:rPr>
              <w:t>MS Word</w:t>
            </w:r>
            <w:r w:rsidR="00040FD8" w:rsidRPr="00EF70C0">
              <w:rPr>
                <w:sz w:val="26"/>
                <w:szCs w:val="26"/>
              </w:rPr>
              <w:t>.</w:t>
            </w:r>
          </w:p>
          <w:p w:rsidR="00040FD8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>2. </w:t>
            </w:r>
            <w:r w:rsidR="00040FD8" w:rsidRPr="00EF70C0">
              <w:rPr>
                <w:sz w:val="26"/>
                <w:szCs w:val="26"/>
              </w:rPr>
              <w:t xml:space="preserve">Текст проекта нормативного правового акта в формате </w:t>
            </w:r>
            <w:r w:rsidR="00040FD8" w:rsidRPr="00EF70C0">
              <w:rPr>
                <w:sz w:val="26"/>
                <w:szCs w:val="26"/>
                <w:lang w:val="en-US"/>
              </w:rPr>
              <w:t>MS Word</w:t>
            </w:r>
            <w:r w:rsidR="00040FD8" w:rsidRPr="00EF70C0">
              <w:rPr>
                <w:sz w:val="26"/>
                <w:szCs w:val="26"/>
              </w:rPr>
              <w:t>.</w:t>
            </w:r>
          </w:p>
          <w:p w:rsidR="00040FD8" w:rsidRPr="00EF70C0" w:rsidRDefault="00C46D91" w:rsidP="00040F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 w:themeColor="text1"/>
                <w:sz w:val="26"/>
                <w:szCs w:val="26"/>
              </w:rPr>
            </w:pPr>
            <w:r w:rsidRPr="00EF70C0">
              <w:rPr>
                <w:sz w:val="26"/>
                <w:szCs w:val="26"/>
              </w:rPr>
              <w:t>3. </w:t>
            </w:r>
            <w:r w:rsidR="00040FD8" w:rsidRPr="00EF70C0">
              <w:rPr>
                <w:color w:val="000000" w:themeColor="text1"/>
                <w:sz w:val="26"/>
                <w:szCs w:val="26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</w:t>
            </w:r>
            <w:r w:rsidR="00E24F95">
              <w:rPr>
                <w:color w:val="000000" w:themeColor="text1"/>
                <w:sz w:val="26"/>
                <w:szCs w:val="26"/>
              </w:rPr>
              <w:br/>
            </w:r>
            <w:r w:rsidR="00040FD8" w:rsidRPr="00EF70C0">
              <w:rPr>
                <w:color w:val="000000" w:themeColor="text1"/>
                <w:sz w:val="26"/>
                <w:szCs w:val="26"/>
              </w:rPr>
              <w:t xml:space="preserve">в формате </w:t>
            </w:r>
            <w:r w:rsidR="00040FD8" w:rsidRPr="00EF70C0">
              <w:rPr>
                <w:color w:val="000000" w:themeColor="text1"/>
                <w:sz w:val="26"/>
                <w:szCs w:val="26"/>
                <w:lang w:val="en-US"/>
              </w:rPr>
              <w:t>MS Word</w:t>
            </w:r>
            <w:r w:rsidR="00040FD8" w:rsidRPr="00EF70C0">
              <w:rPr>
                <w:color w:val="000000" w:themeColor="text1"/>
                <w:sz w:val="26"/>
                <w:szCs w:val="26"/>
              </w:rPr>
              <w:t>.</w:t>
            </w:r>
          </w:p>
          <w:p w:rsidR="002B16DF" w:rsidRDefault="00C46D91" w:rsidP="00E24F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EF70C0">
              <w:rPr>
                <w:sz w:val="26"/>
                <w:szCs w:val="26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823852" w:rsidRPr="00EF70C0">
              <w:rPr>
                <w:sz w:val="26"/>
                <w:szCs w:val="26"/>
              </w:rPr>
              <w:t>министерства культуры</w:t>
            </w:r>
            <w:r w:rsidRPr="00EF70C0">
              <w:rPr>
                <w:sz w:val="26"/>
                <w:szCs w:val="26"/>
              </w:rPr>
              <w:t xml:space="preserve"> Белгородской области,</w:t>
            </w:r>
            <w:r w:rsidR="00E24F95">
              <w:rPr>
                <w:sz w:val="26"/>
                <w:szCs w:val="26"/>
              </w:rPr>
              <w:t xml:space="preserve"> р</w:t>
            </w:r>
            <w:r w:rsidRPr="00EF70C0">
              <w:rPr>
                <w:sz w:val="26"/>
                <w:szCs w:val="26"/>
              </w:rPr>
              <w:t xml:space="preserve">аздел </w:t>
            </w:r>
            <w:r w:rsidR="00040FD8" w:rsidRPr="00EF70C0">
              <w:rPr>
                <w:sz w:val="26"/>
                <w:szCs w:val="26"/>
              </w:rPr>
              <w:t>«Антимонопольный</w:t>
            </w:r>
            <w:r w:rsidR="00E24F95">
              <w:rPr>
                <w:sz w:val="26"/>
                <w:szCs w:val="26"/>
              </w:rPr>
              <w:t xml:space="preserve"> </w:t>
            </w:r>
            <w:r w:rsidR="00040FD8" w:rsidRPr="00EF70C0">
              <w:rPr>
                <w:sz w:val="26"/>
                <w:szCs w:val="26"/>
              </w:rPr>
              <w:t>комплаенс»:</w:t>
            </w:r>
            <w:r w:rsidR="00E24F95">
              <w:rPr>
                <w:sz w:val="26"/>
                <w:szCs w:val="26"/>
              </w:rPr>
              <w:t xml:space="preserve"> </w:t>
            </w:r>
            <w:hyperlink r:id="rId7" w:history="1">
              <w:r w:rsidR="00040FD8" w:rsidRPr="00EF70C0">
                <w:rPr>
                  <w:rStyle w:val="af5"/>
                  <w:color w:val="auto"/>
                  <w:sz w:val="26"/>
                  <w:szCs w:val="26"/>
                  <w:u w:val="none"/>
                </w:rPr>
                <w:t>http://www.belkult.ru/deyatelnost/antimonopolnyj-komplaens/</w:t>
              </w:r>
            </w:hyperlink>
          </w:p>
        </w:tc>
      </w:tr>
      <w:tr w:rsidR="002B16DF">
        <w:tc>
          <w:tcPr>
            <w:tcW w:w="9854" w:type="dxa"/>
          </w:tcPr>
          <w:p w:rsidR="002B16DF" w:rsidRPr="00E24F95" w:rsidRDefault="00C46D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6"/>
                <w:szCs w:val="26"/>
              </w:rPr>
            </w:pPr>
            <w:r w:rsidRPr="00E24F95">
              <w:rPr>
                <w:sz w:val="26"/>
                <w:szCs w:val="26"/>
              </w:rPr>
              <w:t xml:space="preserve">Контактное лицо: </w:t>
            </w:r>
          </w:p>
          <w:p w:rsidR="003A5C16" w:rsidRPr="00E24F95" w:rsidRDefault="003648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Arial Narrow" w:hAnsi="Calibri" w:cs="Calibri"/>
                <w:color w:val="00000A"/>
                <w:sz w:val="26"/>
                <w:szCs w:val="26"/>
              </w:rPr>
            </w:pPr>
            <w:r w:rsidRPr="00E24F95">
              <w:rPr>
                <w:rFonts w:cs="Calibri"/>
                <w:color w:val="00000A"/>
                <w:sz w:val="26"/>
                <w:szCs w:val="26"/>
              </w:rPr>
              <w:t>консультант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 xml:space="preserve"> отдела правового, социально-экономического обеспечения и развития отрасли министерства культуры области Г</w:t>
            </w:r>
            <w:r w:rsidRPr="00E24F95">
              <w:rPr>
                <w:rFonts w:cs="Calibri"/>
                <w:color w:val="00000A"/>
                <w:sz w:val="26"/>
                <w:szCs w:val="26"/>
              </w:rPr>
              <w:t>алкина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 </w:t>
            </w:r>
            <w:r w:rsidRPr="00E24F95">
              <w:rPr>
                <w:rFonts w:cs="Calibri"/>
                <w:color w:val="00000A"/>
                <w:sz w:val="26"/>
                <w:szCs w:val="26"/>
              </w:rPr>
              <w:t>Ольга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 </w:t>
            </w:r>
            <w:r w:rsidRPr="00E24F95">
              <w:rPr>
                <w:rFonts w:cs="Calibri"/>
                <w:color w:val="00000A"/>
                <w:sz w:val="26"/>
                <w:szCs w:val="26"/>
              </w:rPr>
              <w:t>Федоровна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 xml:space="preserve">, </w:t>
            </w:r>
            <w:r w:rsidR="00E24F95">
              <w:rPr>
                <w:rFonts w:cs="Calibri"/>
                <w:color w:val="00000A"/>
                <w:sz w:val="26"/>
                <w:szCs w:val="26"/>
              </w:rPr>
              <w:br/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телефон 7</w:t>
            </w:r>
            <w:r w:rsidR="00236622" w:rsidRPr="00E24F95">
              <w:rPr>
                <w:rFonts w:cs="Calibri"/>
                <w:color w:val="00000A"/>
                <w:sz w:val="26"/>
                <w:szCs w:val="26"/>
              </w:rPr>
              <w:t>3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-</w:t>
            </w:r>
            <w:r w:rsidR="00236622" w:rsidRPr="00E24F95">
              <w:rPr>
                <w:rFonts w:cs="Calibri"/>
                <w:color w:val="00000A"/>
                <w:sz w:val="26"/>
                <w:szCs w:val="26"/>
              </w:rPr>
              <w:t>29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-</w:t>
            </w:r>
            <w:r w:rsidRPr="00E24F95">
              <w:rPr>
                <w:rFonts w:cs="Calibri"/>
                <w:color w:val="00000A"/>
                <w:sz w:val="26"/>
                <w:szCs w:val="26"/>
              </w:rPr>
              <w:t>26</w:t>
            </w:r>
            <w:r w:rsidR="000B0710" w:rsidRPr="00E24F95">
              <w:rPr>
                <w:rFonts w:cs="Calibri"/>
                <w:color w:val="00000A"/>
                <w:sz w:val="26"/>
                <w:szCs w:val="26"/>
              </w:rPr>
              <w:t>.</w:t>
            </w:r>
            <w:r w:rsidR="000B0710" w:rsidRPr="00E24F95">
              <w:rPr>
                <w:rFonts w:ascii="Arial Narrow" w:hAnsi="Calibri" w:cs="Calibri"/>
                <w:color w:val="00000A"/>
                <w:sz w:val="26"/>
                <w:szCs w:val="26"/>
              </w:rPr>
              <w:t xml:space="preserve"> </w:t>
            </w:r>
          </w:p>
          <w:p w:rsidR="002B16DF" w:rsidRPr="00E24F95" w:rsidRDefault="00C46D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6"/>
                <w:szCs w:val="26"/>
              </w:rPr>
            </w:pPr>
            <w:r w:rsidRPr="00E24F95">
              <w:rPr>
                <w:sz w:val="26"/>
                <w:szCs w:val="26"/>
              </w:rPr>
              <w:t>Режим работы:</w:t>
            </w:r>
          </w:p>
          <w:p w:rsidR="002B16DF" w:rsidRDefault="00C46D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E24F95">
              <w:rPr>
                <w:sz w:val="26"/>
                <w:szCs w:val="26"/>
              </w:rPr>
              <w:t>с 9-00 до 18-00, перерыв с 13-00 до 14-00</w:t>
            </w:r>
          </w:p>
        </w:tc>
      </w:tr>
    </w:tbl>
    <w:p w:rsidR="002B16DF" w:rsidRDefault="002B16DF">
      <w:pPr>
        <w:jc w:val="right"/>
        <w:rPr>
          <w:b/>
          <w:sz w:val="28"/>
          <w:szCs w:val="28"/>
        </w:rPr>
      </w:pPr>
    </w:p>
    <w:sectPr w:rsidR="002B16DF"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53A" w:rsidRDefault="0056253A">
      <w:r>
        <w:separator/>
      </w:r>
    </w:p>
  </w:endnote>
  <w:endnote w:type="continuationSeparator" w:id="0">
    <w:p w:rsidR="0056253A" w:rsidRDefault="0056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53A" w:rsidRDefault="0056253A">
      <w:r>
        <w:separator/>
      </w:r>
    </w:p>
  </w:footnote>
  <w:footnote w:type="continuationSeparator" w:id="0">
    <w:p w:rsidR="0056253A" w:rsidRDefault="0056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3487F"/>
    <w:multiLevelType w:val="hybridMultilevel"/>
    <w:tmpl w:val="FF7E0AC6"/>
    <w:lvl w:ilvl="0" w:tplc="A484E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3622BAA">
      <w:start w:val="1"/>
      <w:numFmt w:val="lowerLetter"/>
      <w:lvlText w:val="%2."/>
      <w:lvlJc w:val="left"/>
      <w:pPr>
        <w:ind w:left="1800" w:hanging="360"/>
      </w:pPr>
    </w:lvl>
    <w:lvl w:ilvl="2" w:tplc="8BAA7E6C">
      <w:start w:val="1"/>
      <w:numFmt w:val="lowerRoman"/>
      <w:lvlText w:val="%3."/>
      <w:lvlJc w:val="right"/>
      <w:pPr>
        <w:ind w:left="2520" w:hanging="180"/>
      </w:pPr>
    </w:lvl>
    <w:lvl w:ilvl="3" w:tplc="6DCC9768">
      <w:start w:val="1"/>
      <w:numFmt w:val="decimal"/>
      <w:lvlText w:val="%4."/>
      <w:lvlJc w:val="left"/>
      <w:pPr>
        <w:ind w:left="3240" w:hanging="360"/>
      </w:pPr>
    </w:lvl>
    <w:lvl w:ilvl="4" w:tplc="D506DAE4">
      <w:start w:val="1"/>
      <w:numFmt w:val="lowerLetter"/>
      <w:lvlText w:val="%5."/>
      <w:lvlJc w:val="left"/>
      <w:pPr>
        <w:ind w:left="3960" w:hanging="360"/>
      </w:pPr>
    </w:lvl>
    <w:lvl w:ilvl="5" w:tplc="1B62CB20">
      <w:start w:val="1"/>
      <w:numFmt w:val="lowerRoman"/>
      <w:lvlText w:val="%6."/>
      <w:lvlJc w:val="right"/>
      <w:pPr>
        <w:ind w:left="4680" w:hanging="180"/>
      </w:pPr>
    </w:lvl>
    <w:lvl w:ilvl="6" w:tplc="3D5AFE86">
      <w:start w:val="1"/>
      <w:numFmt w:val="decimal"/>
      <w:lvlText w:val="%7."/>
      <w:lvlJc w:val="left"/>
      <w:pPr>
        <w:ind w:left="5400" w:hanging="360"/>
      </w:pPr>
    </w:lvl>
    <w:lvl w:ilvl="7" w:tplc="0DC6D4B4">
      <w:start w:val="1"/>
      <w:numFmt w:val="lowerLetter"/>
      <w:lvlText w:val="%8."/>
      <w:lvlJc w:val="left"/>
      <w:pPr>
        <w:ind w:left="6120" w:hanging="360"/>
      </w:pPr>
    </w:lvl>
    <w:lvl w:ilvl="8" w:tplc="B92074C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DF"/>
    <w:rsid w:val="00037B6C"/>
    <w:rsid w:val="00040FD8"/>
    <w:rsid w:val="0008511F"/>
    <w:rsid w:val="000B0710"/>
    <w:rsid w:val="001E1921"/>
    <w:rsid w:val="002060F4"/>
    <w:rsid w:val="00236622"/>
    <w:rsid w:val="00287A44"/>
    <w:rsid w:val="002B0F0A"/>
    <w:rsid w:val="002B16DF"/>
    <w:rsid w:val="002E743B"/>
    <w:rsid w:val="00345E06"/>
    <w:rsid w:val="00364810"/>
    <w:rsid w:val="00372E43"/>
    <w:rsid w:val="003A5C16"/>
    <w:rsid w:val="004D26AD"/>
    <w:rsid w:val="00516FEE"/>
    <w:rsid w:val="00554ACC"/>
    <w:rsid w:val="0056253A"/>
    <w:rsid w:val="006A4D29"/>
    <w:rsid w:val="00755368"/>
    <w:rsid w:val="007D1F64"/>
    <w:rsid w:val="00823852"/>
    <w:rsid w:val="00826BE6"/>
    <w:rsid w:val="00834393"/>
    <w:rsid w:val="00841804"/>
    <w:rsid w:val="00895BAB"/>
    <w:rsid w:val="008F2C79"/>
    <w:rsid w:val="00903310"/>
    <w:rsid w:val="00973396"/>
    <w:rsid w:val="009E757C"/>
    <w:rsid w:val="009F56CB"/>
    <w:rsid w:val="00A035D5"/>
    <w:rsid w:val="00A134AF"/>
    <w:rsid w:val="00A20B14"/>
    <w:rsid w:val="00A50080"/>
    <w:rsid w:val="00A670AE"/>
    <w:rsid w:val="00B47C71"/>
    <w:rsid w:val="00B52FD3"/>
    <w:rsid w:val="00B8246F"/>
    <w:rsid w:val="00BE1428"/>
    <w:rsid w:val="00C46D91"/>
    <w:rsid w:val="00C57638"/>
    <w:rsid w:val="00CF5E24"/>
    <w:rsid w:val="00DC33D7"/>
    <w:rsid w:val="00DF58A1"/>
    <w:rsid w:val="00E204DE"/>
    <w:rsid w:val="00E24F95"/>
    <w:rsid w:val="00EE4D02"/>
    <w:rsid w:val="00EF70C0"/>
    <w:rsid w:val="00F8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12693-269A-4BFA-ABF5-5FD217C7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rPr>
      <w:color w:val="0000FF"/>
      <w:u w:val="single"/>
    </w:rPr>
  </w:style>
  <w:style w:type="paragraph" w:styleId="af6">
    <w:name w:val="Body Text"/>
    <w:basedOn w:val="a"/>
    <w:link w:val="af7"/>
    <w:uiPriority w:val="99"/>
    <w:semiHidden/>
    <w:unhideWhenUsed/>
    <w:rsid w:val="00040FD8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040FD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lkult.ru/deyatelnost/antimonopolnyj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Григорьева И.В.</cp:lastModifiedBy>
  <cp:revision>8</cp:revision>
  <dcterms:created xsi:type="dcterms:W3CDTF">2025-11-17T06:57:00Z</dcterms:created>
  <dcterms:modified xsi:type="dcterms:W3CDTF">2025-11-17T07:22:00Z</dcterms:modified>
</cp:coreProperties>
</file>