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публичных консультаций посредством сбора замечаний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предложений организаций и граждан в рамках анализа проекта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нормативного правового акта на предмет его влияния на конкуренцию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rFonts w:cs="Calibri"/>
                <w:color w:val="00000a"/>
                <w:sz w:val="24"/>
                <w:szCs w:val="24"/>
              </w:rPr>
            </w:pPr>
            <w:r>
              <w:rPr>
                <w:rFonts w:cs="Calibri"/>
                <w:color w:val="00000a"/>
                <w:sz w:val="24"/>
                <w:szCs w:val="24"/>
              </w:rPr>
              <w:t xml:space="preserve">Министерство культуры Белгородской области </w:t>
            </w:r>
            <w:r>
              <w:rPr>
                <w:rFonts w:cs="Calibri"/>
                <w:color w:val="00000a"/>
                <w:sz w:val="24"/>
                <w:szCs w:val="24"/>
              </w:rPr>
            </w:r>
            <w:r>
              <w:rPr>
                <w:rFonts w:cs="Calibri"/>
                <w:color w:val="00000a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постановления Губернатора Б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елгородской обл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асти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«</w:t>
            </w:r>
            <w:r>
              <w:rPr>
                <w:b/>
                <w:bCs/>
                <w:sz w:val="26"/>
                <w:szCs w:val="26"/>
              </w:rPr>
              <w:t xml:space="preserve">О внесении изменений </w:t>
              <w:br/>
              <w:t xml:space="preserve">в постановление Губернатора Белгородской области</w:t>
              <w:br/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от</w:t>
            </w:r>
            <w:r>
              <w:rPr>
                <w:b/>
                <w:bCs/>
                <w:sz w:val="26"/>
                <w:szCs w:val="26"/>
              </w:rPr>
              <w:t xml:space="preserve"> 31 октября 2018 года № 104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bidi="ru-RU"/>
              </w:rPr>
              <w:t xml:space="preserve">»</w:t>
            </w:r>
            <w:r>
              <w:rPr>
                <w:rFonts w:eastAsia="Times New Roman"/>
                <w:b w:val="0"/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проекту нормативного правового акта </w:t>
            </w:r>
            <w:r>
              <w:rPr>
                <w:bCs/>
                <w:sz w:val="24"/>
                <w:szCs w:val="24"/>
              </w:rPr>
              <w:t xml:space="preserve">на предмет его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rFonts w:ascii="Liberation Sans" w:hAnsi="Liberation Sans" w:eastAsia="Liberation Sans" w:cs="Liberation Sans"/>
                <w:color w:val="373a3c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Замечания и предложения принимаются по адресу: </w:t>
            </w:r>
            <w:r>
              <w:rPr>
                <w:sz w:val="24"/>
                <w:szCs w:val="24"/>
              </w:rPr>
              <w:t xml:space="preserve">308000, Россия, г. Белгород,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Гражданский проспект, дом 41</w:t>
            </w:r>
            <w:r>
              <w:rPr>
                <w:sz w:val="24"/>
                <w:szCs w:val="24"/>
              </w:rPr>
              <w:t xml:space="preserve">, а так</w:t>
            </w:r>
            <w:r>
              <w:rPr>
                <w:sz w:val="24"/>
                <w:szCs w:val="24"/>
              </w:rPr>
              <w:t xml:space="preserve">же по адресу электронной почты:</w:t>
            </w:r>
            <w:r>
              <w:rPr>
                <w:rFonts w:ascii="Liberation Sans" w:hAnsi="Liberation Sans" w:eastAsia="Liberation Sans" w:cs="Liberation Sans"/>
                <w:color w:val="373a3c"/>
                <w:sz w:val="24"/>
                <w:highlight w:val="white"/>
              </w:rPr>
              <w:t xml:space="preserve"> </w:t>
            </w:r>
            <w:hyperlink r:id="rId9" w:tooltip="mailto:mkbo@mkbo.belregion.ru" w:history="1">
              <w:r>
                <w:rPr>
                  <w:sz w:val="24"/>
                  <w:szCs w:val="24"/>
                </w:rPr>
                <w:t xml:space="preserve">mkbo@mkbo.belregion.ru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373a3c"/>
                <w:sz w:val="24"/>
              </w:rPr>
            </w:r>
            <w:r>
              <w:rPr>
                <w:rFonts w:ascii="Liberation Sans" w:hAnsi="Liberation Sans" w:eastAsia="Liberation Sans" w:cs="Liberation Sans"/>
                <w:color w:val="373a3c"/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</w:t>
            </w:r>
            <w:r>
              <w:rPr>
                <w:sz w:val="24"/>
                <w:szCs w:val="24"/>
              </w:rPr>
              <w:t xml:space="preserve">: с </w:t>
            </w: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  <w:t xml:space="preserve">.1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по </w:t>
            </w:r>
            <w:r>
              <w:rPr>
                <w:sz w:val="24"/>
                <w:szCs w:val="24"/>
              </w:rPr>
              <w:t xml:space="preserve">24.1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нормативных правовых актов Губернатора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Правительства Белгородской области, подготовленных министерством культуры Белгородской области, на предмет выявления рисков нарушения антимонопольного законод</w:t>
            </w:r>
            <w:r>
              <w:rPr>
                <w:sz w:val="24"/>
                <w:szCs w:val="24"/>
              </w:rPr>
              <w:t xml:space="preserve">ательства, который до 10.02.2025</w:t>
            </w:r>
            <w:r>
              <w:rPr>
                <w:sz w:val="24"/>
                <w:szCs w:val="24"/>
              </w:rPr>
              <w:t xml:space="preserve"> года в составе ежегодного доклада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комплаенсе будет размещен на официальном сайте министерства культуры Белгородской области в разделе «Антимонопольный комплаенс».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1. Анкета участника публичных консультаций в формате </w:t>
            </w:r>
            <w:r>
              <w:rPr>
                <w:sz w:val="24"/>
                <w:szCs w:val="24"/>
                <w:lang w:val="en-US"/>
              </w:rPr>
              <w:t xml:space="preserve">MS 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sz w:val="24"/>
                <w:szCs w:val="24"/>
                <w:lang w:val="en-US"/>
              </w:rPr>
              <w:t xml:space="preserve">MS 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влияние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MS Word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 культуры</w:t>
            </w:r>
            <w:r>
              <w:rPr>
                <w:sz w:val="24"/>
                <w:szCs w:val="24"/>
              </w:rPr>
              <w:t xml:space="preserve"> Белгородской области, раздел </w:t>
            </w:r>
            <w:r>
              <w:rPr>
                <w:sz w:val="24"/>
                <w:szCs w:val="24"/>
              </w:rPr>
              <w:t xml:space="preserve">«Антимонопольный комплаенс»: </w:t>
            </w:r>
            <w:r>
              <w:rPr>
                <w:rStyle w:val="853"/>
                <w:color w:val="auto"/>
                <w:sz w:val="24"/>
                <w:szCs w:val="24"/>
                <w:u w:val="none"/>
              </w:rPr>
              <w:t xml:space="preserve">https://</w:t>
            </w:r>
            <w:r>
              <w:rPr>
                <w:rStyle w:val="853"/>
                <w:color w:val="auto"/>
                <w:sz w:val="24"/>
                <w:szCs w:val="24"/>
                <w:u w:val="none"/>
              </w:rPr>
              <w:t xml:space="preserve">belkult.belregion</w:t>
            </w:r>
            <w:r>
              <w:rPr>
                <w:rStyle w:val="853"/>
                <w:color w:val="auto"/>
                <w:sz w:val="24"/>
                <w:szCs w:val="24"/>
                <w:u w:val="none"/>
              </w:rPr>
              <w:t xml:space="preserve">/deyatelnost/antimonopolnyj-komplaens/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Контактное лицо: </w:t>
            </w:r>
            <w:r>
              <w:rPr>
                <w:sz w:val="24"/>
                <w:szCs w:val="24"/>
              </w:rPr>
              <w:t xml:space="preserve">Кононова Елена Александровна, </w:t>
            </w:r>
            <w:r>
              <w:rPr>
                <w:sz w:val="24"/>
                <w:szCs w:val="24"/>
              </w:rPr>
              <w:t xml:space="preserve">консультант отдела реализации культурной</w:t>
            </w:r>
            <w:r>
              <w:rPr>
                <w:sz w:val="24"/>
                <w:szCs w:val="24"/>
              </w:rPr>
              <w:t xml:space="preserve"> политики министерства культуры Белгородской области</w:t>
            </w:r>
            <w:r>
              <w:rPr>
                <w:sz w:val="24"/>
                <w:szCs w:val="24"/>
              </w:rPr>
              <w:t xml:space="preserve">, телефон 73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-25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Режим работы: </w:t>
            </w:r>
            <w:r>
              <w:rPr>
                <w:sz w:val="24"/>
                <w:szCs w:val="24"/>
              </w:rPr>
              <w:t xml:space="preserve">с 9-00 до 18-00, перерыв с 13-00 до 14-00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28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6"/>
    <w:link w:val="699"/>
    <w:uiPriority w:val="10"/>
    <w:rPr>
      <w:sz w:val="48"/>
      <w:szCs w:val="48"/>
    </w:rPr>
  </w:style>
  <w:style w:type="character" w:styleId="666">
    <w:name w:val="Subtitle Char"/>
    <w:basedOn w:val="686"/>
    <w:link w:val="701"/>
    <w:uiPriority w:val="11"/>
    <w:rPr>
      <w:sz w:val="24"/>
      <w:szCs w:val="24"/>
    </w:rPr>
  </w:style>
  <w:style w:type="character" w:styleId="667">
    <w:name w:val="Quote Char"/>
    <w:link w:val="703"/>
    <w:uiPriority w:val="29"/>
    <w:rPr>
      <w:i/>
    </w:rPr>
  </w:style>
  <w:style w:type="character" w:styleId="668">
    <w:name w:val="Intense Quote Char"/>
    <w:link w:val="705"/>
    <w:uiPriority w:val="30"/>
    <w:rPr>
      <w:i/>
    </w:rPr>
  </w:style>
  <w:style w:type="character" w:styleId="669">
    <w:name w:val="Header Char"/>
    <w:basedOn w:val="686"/>
    <w:link w:val="707"/>
    <w:uiPriority w:val="99"/>
  </w:style>
  <w:style w:type="character" w:styleId="670">
    <w:name w:val="Caption Char"/>
    <w:basedOn w:val="711"/>
    <w:link w:val="709"/>
    <w:uiPriority w:val="99"/>
  </w:style>
  <w:style w:type="character" w:styleId="671">
    <w:name w:val="Footnote Text Char"/>
    <w:link w:val="838"/>
    <w:uiPriority w:val="99"/>
    <w:rPr>
      <w:sz w:val="18"/>
    </w:rPr>
  </w:style>
  <w:style w:type="paragraph" w:styleId="672">
    <w:name w:val="endnote text"/>
    <w:basedOn w:val="676"/>
    <w:link w:val="673"/>
    <w:uiPriority w:val="99"/>
    <w:semiHidden/>
    <w:unhideWhenUsed/>
    <w:pPr>
      <w:spacing w:after="0" w:line="240" w:lineRule="auto"/>
    </w:pPr>
    <w:rPr>
      <w:sz w:val="20"/>
    </w:rPr>
  </w:style>
  <w:style w:type="character" w:styleId="673">
    <w:name w:val="Endnote Text Char"/>
    <w:link w:val="672"/>
    <w:uiPriority w:val="99"/>
    <w:rPr>
      <w:sz w:val="20"/>
    </w:rPr>
  </w:style>
  <w:style w:type="character" w:styleId="674">
    <w:name w:val="endnote reference"/>
    <w:basedOn w:val="686"/>
    <w:uiPriority w:val="99"/>
    <w:semiHidden/>
    <w:unhideWhenUsed/>
    <w:rPr>
      <w:vertAlign w:val="superscript"/>
    </w:rPr>
  </w:style>
  <w:style w:type="paragraph" w:styleId="675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Название Знак"/>
    <w:basedOn w:val="686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6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6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6"/>
    <w:link w:val="707"/>
    <w:uiPriority w:val="99"/>
  </w:style>
  <w:style w:type="paragraph" w:styleId="709">
    <w:name w:val="Footer"/>
    <w:basedOn w:val="676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86"/>
    <w:uiPriority w:val="99"/>
  </w:style>
  <w:style w:type="paragraph" w:styleId="71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18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19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20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21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22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23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24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25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26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27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28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29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30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31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8">
    <w:name w:val="footnote text"/>
    <w:basedOn w:val="676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6"/>
    <w:uiPriority w:val="99"/>
    <w:unhideWhenUsed/>
    <w:rPr>
      <w:vertAlign w:val="superscript"/>
    </w:rPr>
  </w:style>
  <w:style w:type="paragraph" w:styleId="841">
    <w:name w:val="toc 1"/>
    <w:basedOn w:val="676"/>
    <w:next w:val="676"/>
    <w:uiPriority w:val="39"/>
    <w:unhideWhenUsed/>
    <w:pPr>
      <w:spacing w:after="57"/>
    </w:pPr>
  </w:style>
  <w:style w:type="paragraph" w:styleId="842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3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4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5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6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47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48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49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List Paragraph"/>
    <w:basedOn w:val="676"/>
    <w:uiPriority w:val="34"/>
    <w:qFormat/>
    <w:pPr>
      <w:contextualSpacing/>
      <w:ind w:left="720"/>
    </w:pPr>
  </w:style>
  <w:style w:type="table" w:styleId="852">
    <w:name w:val="Table Grid"/>
    <w:basedOn w:val="687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3">
    <w:name w:val="Hyperlink"/>
    <w:uiPriority w:val="99"/>
    <w:rPr>
      <w:color w:val="0000ff"/>
      <w:u w:val="single"/>
    </w:rPr>
  </w:style>
  <w:style w:type="paragraph" w:styleId="854">
    <w:name w:val="Body Text"/>
    <w:basedOn w:val="676"/>
    <w:link w:val="855"/>
    <w:uiPriority w:val="99"/>
    <w:semiHidden/>
    <w:unhideWhenUsed/>
    <w:pPr>
      <w:spacing w:after="120"/>
    </w:pPr>
  </w:style>
  <w:style w:type="character" w:styleId="855" w:customStyle="1">
    <w:name w:val="Основной текст Знак"/>
    <w:basedOn w:val="686"/>
    <w:link w:val="854"/>
    <w:uiPriority w:val="99"/>
    <w:semiHidden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kbo@mkbo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15</cp:revision>
  <dcterms:created xsi:type="dcterms:W3CDTF">2022-05-18T09:21:00Z</dcterms:created>
  <dcterms:modified xsi:type="dcterms:W3CDTF">2025-10-17T14:24:53Z</dcterms:modified>
</cp:coreProperties>
</file>