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55F81" w:rsidRPr="00055F81">
        <w:trPr>
          <w:trHeight w:val="870"/>
          <w:tblCellSpacing w:w="0" w:type="dxa"/>
        </w:trPr>
        <w:tc>
          <w:tcPr>
            <w:tcW w:w="0" w:type="auto"/>
            <w:hideMark/>
          </w:tcPr>
          <w:p w:rsidR="00055F81" w:rsidRPr="00055F81" w:rsidRDefault="00055F81" w:rsidP="00055F81">
            <w:pPr>
              <w:spacing w:before="75" w:after="150" w:line="240" w:lineRule="auto"/>
              <w:ind w:left="150" w:right="150"/>
              <w:outlineLvl w:val="0"/>
              <w:rPr>
                <w:rFonts w:ascii="Times New Roman" w:eastAsia="Times New Roman" w:hAnsi="Times New Roman" w:cs="Times New Roman"/>
                <w:caps/>
                <w:color w:val="555555"/>
                <w:kern w:val="36"/>
                <w:sz w:val="27"/>
                <w:szCs w:val="27"/>
                <w:lang w:eastAsia="ru-RU"/>
              </w:rPr>
            </w:pPr>
            <w:r w:rsidRPr="00055F81">
              <w:rPr>
                <w:rFonts w:ascii="Times New Roman" w:eastAsia="Times New Roman" w:hAnsi="Times New Roman" w:cs="Times New Roman"/>
                <w:caps/>
                <w:color w:val="555555"/>
                <w:kern w:val="36"/>
                <w:sz w:val="27"/>
                <w:szCs w:val="27"/>
                <w:lang w:eastAsia="ru-RU"/>
              </w:rPr>
              <w:t xml:space="preserve">«Живи, российская глубинка!» </w:t>
            </w:r>
          </w:p>
        </w:tc>
      </w:tr>
      <w:tr w:rsidR="00055F81" w:rsidRPr="00055F81">
        <w:trPr>
          <w:trHeight w:val="4500"/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450" w:type="dxa"/>
              <w:bottom w:w="150" w:type="dxa"/>
              <w:right w:w="450" w:type="dxa"/>
            </w:tcMar>
            <w:hideMark/>
          </w:tcPr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Одной из основополагающих характеристик «человека культурного» является его способность к проективной деятельности, т. е. продуктивному воображению, творческому и свободному преобразованию реальности на основе «модели потребного будущего». Эта способность задается самой сущностью культуры, которая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есть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прежде всего совокупность «проектных» (т. е. идеальных, духовных) способов и результатов освоения и преобразования мира – природы, общества, самого человека.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C 2006 года в Белгородской </w:t>
            </w:r>
            <w:bookmarkStart w:id="0" w:name="_GoBack"/>
            <w:bookmarkEnd w:id="0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области объявляется ежегодный конкурс органов местного самоуправления муниципальных районов и городских округов на соискание гранта Губернатора области, направленных на развитие инновационных форм организации культуры в сельских территориях.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Главная цель развития проектной деятельности – обеспечение многообразия и высокого качества культурных услуг населению, повышение их социальной значимости, усиление влияния учреждений культуры и искусства на уровень образованности, духовно-нравственной культуры личности.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последние годы деятельность учреждений культуры области направлена на создание отлаженной системы координированных действий всех заинтересованных служб и общественных объединений по поддержке социальных инициатив.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Проектное развитие культуры – это базисный инструмент инновационной деятельности, позволяющей претворять в жизнь созидательные идеи, тем самым обеспечивая процесс модернизации учреждений культуры на реформаторской волне, удовлетворяя коллективные и индивидуальные потребности в области культуры.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Растет интерес специалистов к участию в конкурсе, заметно повышается качество заявленных проектов и материалов. Благодаря финансовой поддержке, проводимая в поселениях работа по повышению социальной активности населения территории является действительно актуальной и значимой.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Наиболее активными участниками конкурса на получение гранта Губернатора области выступают работники Домов культуры и библиотек. Как показывает анализ результатов деятельности грантополучателей, многие проекты были продолжены и по окончании сроков их реализации. Так, проект Красненского отдела культуры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«Клуб на колесах»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положил начало созданию передвижного центра культуры, который успешно функционирует пятый год. Благодаря реализации проекта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«Организация клуба-кафе «Парус»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культработники Троицкого модельного Дома культуры Губкинского городского округа расширили спектр платных услуг населению поселка за счет получения дополнительных площадей. 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Борисовском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Доме ремесел внедрение проекта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«Сохраняя и возрождая»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значительно укрепило материальную базу учреждения: закуплены оборудование, мебель, сырье для работы мастеров и учащихся.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Учреждения культуры, объединяющие свои усилия в реализации социально-культурных проектов с библиотеками, Домами культуры, музеями, общеобразовательными школами, детскими школами искусств, Домами ремесел, как правило, применяют более разнообразные формы и методы работы с населением.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Например, в ходе реализации проектов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«Россия, Русь! Храни себя, храни!»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(Сохранение и возрождение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самобытной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народной культуры), «Ветеран! Защитник, воин и герой!» (Патриотические акции для детей и подростков, посвященные 65-летию Победы в Великой Отечественной войне 1941–1945 годов) Краснояружского района,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«Моя земля – земля моих отцов»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Томаровской поселенческой библиотеки Яковлевского района использовался потенциал творческих сил не только сел и районов, но и областного центра.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Важно то, что некоторые Дома культуры и библиотеки применяли активные формы работы с различными категориями населения, особенно подростками и молодежью, предоставляя им возможность участвовать в подготовке и самостоятельно проводить культурно-досуговые мероприятия (п. Томаровка, Красная Яруга, Разумное,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Троицкий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).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повседневной практике всех учреждений культуры области проектная деятельность должна стать приоритетной и направленной на дальнейшее расширение и модернизацию форм досуговой деятельности, внедрение инновационных технологий в работу этих учреждений, повышение качества проводимых мероприятий, постоянный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поиск новых подходов к реализации духовно-нравственных потребностей населения.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Принимаясь за разработку социально-культурного проекта, нужно в полной мере осознавать его значимость, быть одержимым своей идеей и готовым воплотить ее в жизнь – на всеобщее благо!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  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Проекты-победители ежегодного областного конкурса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на получение гранта Губернатора области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 развитию сельской культуры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2007 год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1.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«Организация клуба-кафе «Парус»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модельного районного Дома культуры Троицкого городского поселения Губкинского городского округа.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2.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«Библиотека и семья в ХХ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I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веке»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Мелиховской, Ломовской, Поповской, Бахтеевской, Соколовской, Яблоновской, Алексеевской сельских библиотек Корочанского района.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3.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«Создание передвижного культурного центра «Клуб на колесах»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Красненский район.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4.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«Организация летнего чтения и досуга детей и подростков на открытых площадках «Читай-ка»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детских библиотек пос. Прохоровка, сел Беленихино, Вязовое, Журавка, Малые Маячки, Плота, Прелестное, Холодное Прохоровского района.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5.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«Живи, российская глубинка!»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Вышнепенского сельского Дома культуры Ракитянского района.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6.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«Эстетическое воспитание детей и подростков посредством приобщения к массовой танцевальной культуре»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Домов культуры пос. Чернянка, сел Ольшанка, Русская Халань Чернянского района.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7.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«Акция «Молодой Строитель читает»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Центральной библиотеки Яковлевского района.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2008 год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1.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«Глубинка – родина моя»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(Обслуживание малых сел Вейделевского района).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2.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«Круг дворового бытия»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(Организация работы по месту жительства в поселке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Разумное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Белгородского района).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3.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«Песенное наследие»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(Проведение в Алексеевском районе цикла мероприятий, посвященных памяти знаменитого фольклориста, песенника Е. Т. Сапелкина).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«Россия, Русь! Храни себя, храни!»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(Сохранение и возрождение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самобытной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народной культуры Краснояружского района).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4.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«Дом культуры ХХ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I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века»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(Развитие культурно-досуговой деятельности жителей села Великомихайловка Новооскольского района).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5.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«Через библиотеку – к профессии»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МУК «Межпоселенческая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библиотека Валуйского района».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6.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«Библиотечный экспресс: Читательская улыбка лета»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населенных пунктов Красногвардейского района.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2009 год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1.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«Программа «Открытая дверь»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Дома культуры имени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И. Д.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Елисеева п. Разумное Белгородского района.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2.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«Славяне мы – в единстве наша сила».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(Организация фольклорного праздника в парке Дружбы русского и украинского народов Вейделевского района).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3.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«Книга + Я»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(Детское движение в поддержку чтения) – на базе муниципального учреждения культуры «Грайворонская районная детская библиотека».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4.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«Быть здоровым – это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здорово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!»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муниципального учреждения культуры «Централизованная библиотечная система № 2» Губкинского городского округа.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5.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«Роль оркестрового искусства в жизни школьника, села, района, области»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муниципального образовательного учреждения дополнительного образования детей «Засосенская детская школа иску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сств Кр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асногвардейского района».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6.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«Программа «Музыкально-информационный центр «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Студия–И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управления культуры администрации муниципального района «Новооскольский район».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7.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«Моя земля – земля моих отцов»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филиалов №№ 3 и 4 Томаровской поселенческой библиотеки муниципального учреждения культуры «Межпоселенческая центральная библиотека Яковлевского района». 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2010 год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1.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«Здоровье будущего – в наших руках!».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(Цикл мероприятий, направленных на пропаганду здорового образа жизни среди детей, подростков и молодежи села Таврово Белгородского района) – на базе Тавровского сельского Дома культуры).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2.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«Сохраняя и возрождая».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(Возрождение, сохранение и развитие народных промыслов и ремесел Борисовского района) – на базе муниципального учреждения культуры «Борисовский центр культуры и искусств».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3.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«Наш лозунг – преодоление».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(Реабилитация средствами культуры и искусства людей с ограничениями жизнедеятельности) – на базе Скороднянского модельного Дома культуры Губкинского городского округа.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4.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«Наше наследие».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(Создание духовно-исторической гостиной) – на базе Новоуколовской модельной сельской библиотеки муниципального учреждения культуры «Централизованная библиотечная система Красненского района».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5.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«Ветеран! Защитник, воин и герой!».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(Патриотические акции для детей и подростков, посвященные 65-летию Победы в Великой Отечественной войне 1941–1945 годов) – на базе детской библиотеки муниципального учреждения культуры «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библиотека Краснояружского района».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6.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«Сельский туризм: поездка с удовольствием».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(Библиотеки – для развития сельского туризма в Прохоровском районе) – на базе Прохоровской центральной районной библиотеки. 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7.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«Молодежь и чтение – лучшее решение»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муниципального учреждения культуры «Центральная библиотека Ровеньского района».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2011 год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1.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«Возвращенные имена. Возрожденная духовность».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(Цикл мероприятий, направленных на популяризацию творческого наследия Ю. Н. Говорухо-Отрока среди населения области) – на базе муниципального учреждения культуры «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библиотека Белгородского района».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2.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«Жизнь – в твоих руках!».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(Создание социально-правового центра для детей и подростков) – на базе Центральной детской библиотеки муниципального учреждения культуры «МЦБ Валуйского района».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3.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«Чтобы осень жизни была золотой!»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(Организация досуга людей пожилого возраста) – на базе Белоколодезского модельного сельского Дома культуры Вейделевского района.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4.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«Этнокультурный казачий центр «Вольница».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(Сохранение и возрождение культуры Белгородского казачества) – на базе муниципального образовательного учреждения дополнительного образования детей «Пятницкая детская музыкальная школа» Волоконовского района.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5.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«Мы – единая семья».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(Установление межэтнических связей посредством культурно-досуговой деятельности) – на базе Боброводворского культурно-оздоровительного комплекса Губкинского городского округа.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6.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«Русский народный танец – как сохранение традиций русской культуры».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(Обучение населения русскому бытовому танцу) – на базе муниципального образовательного учреждения дополнительного образования детей «Корочанская детская школа искусств».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7. Проект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«Деревенское наше раздолье».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(Поддержка традиции разведения и выращивания гусей жителями села Богородское; сохранение, развитие и популяризация народных промыслов; развитие сельского туризма на базе Богородского сельского Дома культуры Новооскольского района).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  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Реализация проектов,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удостоенных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гранта Губернатора области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 развитию сельской культуры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 2008 году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«ПЕСЕННОЕ НАСЛЕДИЕ»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ГРАНТОПОЛУЧАТЕЛЬ – УПРАВЛЕНИЕ КУЛЬТУРЫ АДМИНИСТРАЦИИ АЛЕКСЕЕВСКОГО 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Главная идея проекта «Песенное наследие» управления культуры администрации Алексеевского района – изучение и сохранение культурных традиций своих предков и приобщение к ним представителей молодого поколения.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78" name="Рисунок 78" descr="http://belkult.sijeko.ru/stat/Image/Grant2008-201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lkult.sijeko.ru/stat/Image/Grant2008-201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Фото на память – с губернатором Белгородской области Е. С. Савченко и Архиепископом Белгородским и Старооскольским Владыкой Иоанном в день торжественного открытия и освящения храма Святого Василия Великого в селе Афанасьевка Алексеевского района в рамках фольклорного праздника «Без песни мне не жить…» – в память о выдающемся земляке Е. Т. Сапелкине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Каждое село Алексеевского района имеет свой неповторимый песенный колорит, старинный наряд, своеобразный говор, обычаи, поэтому данный творческий проект – посредством изучения творческого наследия таких самобытных, талантливых и ярких знатоков фольклора, как Ефим Тарасович Сапелкин (село Афанасьевка), Ольга Ивановна Маничкина (село Подсереднее), Лидия Ивановна Кузнецова (село Иловка) – помог обратиться к истокам старинных песен сел района.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ходе реализации проекта достигнута основная цель – активизирована деятельность учреждений культуры, народных коллективов, библиотек, музеев по привлечению жителей муниципального района к организации и проведению праздников, фестивалей, творческих юбилейных вечеров, вечеров памяти, направленных на сохранение и развитие песенного наследия.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Сотрудники творческо-методического центра развернули поисково-исследовательскую деятельность: в сельских поселениях провели встречи с участниками коллективов, родственниками знаменитых фольклористов, в результате чего появились записи видеосюжетов, интервью, воспоминания людей, знавших легендарных земляков в определенные периоды их жизни, фотографии памятных мест, музеев, уголков фольклора.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итоге этой работы созданы база данных, архив в цифровом формате, оформлены фотоальбомы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«Запечатленные мгновенья творчества»,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изданы методические и рекламные материалы и разосланы во все учреждения культуры района.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Обобщение накопленного материала проводилось с помощью приобретенной оргтехники – компьютера, цифровой фотокамеры, многофункциональное устройство.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77" name="Рисунок 77" descr="http://belkult.sijeko.ru/stat/Image/Grant2008-2010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lkult.sijeko.ru/stat/Image/Grant2008-2010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«Песни над Тихой Сосной» – фестиваль народного творчества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 рамках празднования Дня района и города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течение 2008 года были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подготовлены и выпущены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свет Белгородским издательством «Истоки» следующие издания: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буклет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«Песенное наследие»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о творческой деятельности народных фольклорных коллективов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Алексеевского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района;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брошюры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«Без песни мне не жить…»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о жизни и творческой деятельности Е. Т. Сапелкина;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буклет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«Их песни знает вся Россия…»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к 70-летию Афанасьевского народного фольклорного коллектива.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Тесное сотрудничество с профессором Московской государственной консерватории, доктором искусствоведения, знатоком алексеевского фольклора Вячеславом Михайловичем Щуровым помогло осуществить подбор подлинных записей песен в исполнении Е. Т. Сапелкина и его коллектива в 50–80-е годы прошлого столетия, сделать аннотацию к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компакт-диску «Яхимушка»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 организовать сотрудничество с Московским издательством ООО «Луч» по тиражированию этого диска в количестве 1000 штук.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Презентация вышеперечисленных изданий и компакт-диска состоялась на ежегодном фестивале памяти Ефима Тарасовича Сапелкина в с. Афанасьевка, приуроченном к открытию его бюста в родном селе.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Учреждения культуры, детские музыкальные школы, библиотеки, музеи муниципального района получили 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свой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фонд экземпляры этих изданий в помощь для дальнейшей работы.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76" name="Рисунок 76" descr="http://belkult.sijeko.ru/stat/Image/Grant2008-2010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elkult.sijeko.ru/stat/Image/Grant2008-2010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Выступление Афанасьевского фольклорного коллектива на празднике, посвященном памяти земляка Е. Т. Сапелкина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Весомый вклад в реализацию данного проекта внесли яркие самобытные фольклорные коллективы сел района – Подсереднее, Афанасьевка, Иловка, Репенка, Глуховка, а также детские фольклорные коллективы.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75" name="Рисунок 75" descr="http://belkult.sijeko.ru/stat/Image/Grant2008-2010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elkult.sijeko.ru/stat/Image/Grant2008-2010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Выставка работ мастеров декоративно-прикладного творчества Алексеевского района в г. Белгороде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течение года проводился цикл мероприятий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«С любовью к родному краю».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12 июля – в день торжественного открытия и освящения храма Святого Василия Великого в селе Афанасьевка, на родине Е. Т. Сапелкина состоялся фольклорный праздник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«Без песни мне не жить…»,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посвященный памяти выдающегося земляка.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74" name="Рисунок 74" descr="http://belkult.sijeko.ru/stat/Image/Grant2008-2010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elkult.sijeko.ru/stat/Image/Grant2008-2010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Праздник памяти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Л. И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. Кузнецовой «Она дарила песню всем»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в селе Иловка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Алексеевского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селе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Иловка прошел вечер памяти Лидии Ивановны Кузнецовой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«Она дарила песню всем...»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с яркими страницами из ее творческой жизни, добрыми воспоминаниями и, конечно, песнями.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«Песня – ее жизнь, а жизнь ее – песня»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под таким названием в селе Подсереднее состоялся вечер памяти Ольги Ивановны Маничкиной.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Яркими страницами культурной жизни сельчан стали: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«А без души и песни нет»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фольклорный вечер, посвященный традициям села Варваровка;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«О, песня русская, родная!..»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фольклорный праздник в селе Ковалево;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«Наша песня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живет и не старится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, за морями широкими славится»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деревенские посиделки, посвященные памяти Е. Т. Сапелкина в селе Николаевка;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«Мои года – мое богатство»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вечер памяти заслуженного работника культуры Российской Федерации Н. Г. Калашникова в селе Мухоудеровка;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«Живет в душе песня...»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творческий вечер памяти выдающихся фольклористов района в селе Хрещатое;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«Песня летит над Россией»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фольклорный праздник, посвященный русской песне в селе Алейниково;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«Откуда песни пришли...»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вечер памяти Е. Т. Сапелкина в селе Божково;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«И как те песни сердцу милы!»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литературно-музыкальный вечер в селе Гарбузово;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«Поэзия родного края»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литературно-музыкальный праздник в селе Хлевище.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Одним из самых запоминающихся мероприятий этого цикла стал фольклорный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праздник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«Пусть будут памятью хранимы…»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Репенском сельском Доме культуры с участием детского фольклорного коллектива-спутника «Проталинки», который предварительно провел исследовательскую работу под названием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«Тайна бабушкиного сундучка»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изучив историю села, его вековые традиции, обычаи, песни.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73" name="Рисунок 73" descr="http://belkult.sijeko.ru/stat/Image/Grant2008-2010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elkult.sijeko.ru/stat/Image/Grant2008-2010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Участники районного фестиваля традиционных народных игр и забав «Живи, родник, живи!»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проекта – совместно с районным Домом ремесел – создана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экспозиция «Родные напевы»,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посвященная жизни и творческой деятельности знаменитых фольклористов Алексеевского района. 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«ГЛУБИНКА – РОДИНА МОЯ»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(Создание передвижного культурно-досугового центра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для обслуживания жителей малых сел Вейделевского района)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ГРАНТОПОЛУЧАТЕЛЬ – ОТДЕЛ КУЛЬТУРЫ АДМИНИСТРАЦИИ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ВЕЙДЕЛЕВСКОГО 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Главной целью проекта «Глубинка – родина моя» отдела культуры администрации Вейделевского района было создание передвижного культурно-досугового центра для обслуживания жителей малых сел района.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72" name="Рисунок 72" descr="http://belkult.sijeko.ru/stat/Image/Grant2008-2010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elkult.sijeko.ru/stat/Image/Grant2008-2010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«Клуб на колесах» в гостях у хуторян.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15"/>
                <w:szCs w:val="15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реализации проекта – при поддержке администраций сельских поселений – проведены: праздники малых сел и хуторов; концертные программы, посвященные 260-летию поселка Вейделевка и 80-летию образования Вейделевского района; чествования ветеранов Великой Отечественной войны, тружеников сельского хозяйства, серебряных и золотых юбиляров, учителей и народных умельцев, а также встречи с главами администраций и руководителями хозяйств, во время которых жители хуторов получили ответы на вопросы, касающиеся пенсионного обеспечения, торгового обслуживания и другие.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Средства на проведение праздников сел в рамках реализации проекта были предусмотрены бюджетом сельских поселений на 2009 год.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71" name="Рисунок 71" descr="http://belkult.sijeko.ru/stat/Image/Grant2008-2010/8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elkult.sijeko.ru/stat/Image/Grant2008-2010/8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Спектакль кукольного театра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«РОССИЯ, РУСЬ! ХРАНИ СЕБЯ, ХРАНИ!»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(Сохранение и возрождение самобытной народной культуры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Краснояружского района)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ГРАНТОПОЛУЧАТЕЛЬ – УПРАВЛЕНИЕ КУЛЬТУРЫ АДМИНИСТРАЦИИ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КРАСНОЯРУЖСКОГО 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ходе реализации проекта «Россия, Русь! Храни себя, храни!» управления культуры администрации Краснояружского района проведено много интересных мероприятий. 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70" name="Рисунок 70" descr="http://belkult.sijeko.ru/stat/Image/Grant2008-2010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elkult.sijeko.ru/stat/Image/Grant2008-2010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Районный фестиваль фольклора «Лето красное»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Грантополучатели, главные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исполнители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которых – заведующая сектором по развитию народного хорового пения МУК «Центр народного творчества» Екатерина Павловна Кукулевская и директор МУК «Центральная библиотека Краснояружского района» Вера Николаевна Гаманилова, – были нацелены на возрождение и сохранение традиционной культуры Краснояружского района, пропаганду богатого наследия своих предков среди детей и подростков. Реализация проекта в Вязовском и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Илек-Пеньковском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сельских поселениях района позволила систематизировать работу с детьми и подростками, начиная с детского сада.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Разработаны и воплощены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жизнь программы по разделам народного творчества: «фольклор», «театр», «хореография», «декоративно-прикладное искусство» и т. д.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ходе социологического исследования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«Жизнь человека и русский фольклор»,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проведенного среди старшеклассников, выяснилось, что респонденты имеют определенные представления о тематике и жанрах народной песни,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о ее значении в наше время. Будущее у народной песни, по их мнению, есть. При этом песенный запас школьников весьма скуден. Об инструментальном жанре, видах устного народного творчества знают мало, народными праздниками считают православные праздники – Рождество, Троицу, Спас. Опрошенные хотели бы участвовать в кружках народного творчества, освоить народные танцы, обучиться игре на народных инструментах – балалайке, баяне, гармони.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69" name="Рисунок 69" descr="http://belkult.sijeko.ru/stat/Image/Grant2008-2010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elkult.sijeko.ru/stat/Image/Grant2008-2010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Занятие по программе «Русский фольклор»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 средней группе детского сада № 1 пос. Красная Яруга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ходе реализации проекта создан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фольклорный театр «Берега культуры»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на базе Центра народного творчества (п. Красная Яруга), а в детском саду 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клубы «Малыш» и «Родничок»,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действующие по программам: «Русский фольклор» и «Хореография». Руководители кружков А. Н. Ткаченко и Н. В. Крайнюкова творчески проводят занятия – с задором, энергией, выдумкой, потому дети горят желанием научиться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петь и танцевать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68" name="Рисунок 68" descr="http://belkult.sijeko.ru/stat/Image/Grant2008-2010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elkult.sijeko.ru/stat/Image/Grant2008-2010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Занятия по хореографии в подготовительной группе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детского сада № 1 пос. Красная Яруга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базе Вязовского СДК Прохоровского района начал работу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детский центр ремёсел "Мастера",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которым руководит мастер районного Дома ремёсел Л.М. Ляпина и мастер Дома мастера Вязовского СДК Ф.В. Пыхтина.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базе центральной районной библиотеки создан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народный университет культуры «Радуга»,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котором занятия с детьми проводит руководитель Ирина Александровна Айрих. Тематика занятий включает формирование у ребенка четкой дикции, для этого предлагаются дикционные упражнения, пословицы, поговорки, игры-этюды. Дети с удовольствием читают сказки, слушают колыбельные песни, учат стихи, рисуют и т. д.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целях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приобщения подрастающего поколения к традиционной народной культуре – устному и музыкальному фольклору, развитию промыслов и ремесел в районе и области – проведены мероприятия с показом обрядов, использованием местных традиций, организованы выставки народных умельцев.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Среди них 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«Широкая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Масленица»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(утренник для детей),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«Масляна-кривошейка, погуляй хорошенько»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(театрализованное представление на площади с развлекательной программой для детей),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«Троицкие хороводы»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(фестиваль фольклора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«Зеленые святки»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(театрализованная программа на базе Вязовского СДК),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«Спас ждет в гости нас»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(народное гуляние),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«Играй, гармонь, звени, частушка!»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(районный фестиваль с участием детских коллективов и юных частушечниц).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Краснояружском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районе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свято соблюдается традиция преемственности поколений.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67" name="Рисунок 67" descr="http://belkult.sijeko.ru/stat/Image/Grant2008-2010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elkult.sijeko.ru/stat/Image/Grant2008-2010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Работы народного мастера Белгородской области Л. М. Ляпиной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Народный хор русской песни «Родные напевы» (руководитель Е. Кукулевская) ведет большую концертно-просветительскую деятельность по сохранению и пропаганде традиционной народной культуры. Коллектив – постоянный участник творческих встреч с воспитанниками детского сада № 1 и учащимися школ, направленных на эстетическое воспитание детей и подростков на подлинных шедеврах культуры. Так, для участников вновь созданного фольклорного ансамбля «Криница» в Вязовской СОШ проведен цикл мероприятий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«Традиции живая нить»,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уроки-концерты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с участием профессионального ансамбля песни и танца «Белогорье». 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гостях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у краснояружских школьников побывал ансамбль «Везелица» Белгородского государственного института культуры и искусств.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О традициях народной культуры Белгородско-Воронежского региона ребята узнали во время поездки 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Воронежский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музей народной культуры.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осуществлении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проекта были задействованы работники Домов культуры, библиотек, школ, детских садов, народные умельцы, участники художественной самодеятельности и их родители. Совместная работа по сохранению и восстановлению традиций народной культуры региона дает ощутимые результаты.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«КРУГ ДВОРОВОГО БЫТИЯ»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ГРАНТОПОЛУЧАТЕЛЬ – РАЗУМЕНСКИЙ ДОМ КУЛЬТУРЫ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ИМЕНИ И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. Д. ЕЛИСЕЕВА БЕЛГОРОДСКОГО РАЙОНА</w:t>
            </w:r>
          </w:p>
          <w:p w:rsidR="00055F81" w:rsidRPr="00055F81" w:rsidRDefault="00055F81" w:rsidP="00055F81">
            <w:pPr>
              <w:spacing w:after="0" w:line="240" w:lineRule="auto"/>
              <w:ind w:firstLine="432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432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Будь ты молод, будь ты стар –</w:t>
            </w:r>
          </w:p>
          <w:p w:rsidR="00055F81" w:rsidRPr="00055F81" w:rsidRDefault="00055F81" w:rsidP="00055F81">
            <w:pPr>
              <w:spacing w:after="0" w:line="240" w:lineRule="auto"/>
              <w:ind w:firstLine="432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Брось компьютер, брось диван!</w:t>
            </w:r>
          </w:p>
          <w:p w:rsidR="00055F81" w:rsidRPr="00055F81" w:rsidRDefault="00055F81" w:rsidP="00055F81">
            <w:pPr>
              <w:spacing w:after="0" w:line="240" w:lineRule="auto"/>
              <w:ind w:firstLine="432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Выходи скорей во двор,</w:t>
            </w:r>
          </w:p>
          <w:p w:rsidR="00055F81" w:rsidRPr="00055F81" w:rsidRDefault="00055F81" w:rsidP="00055F81">
            <w:pPr>
              <w:spacing w:after="0" w:line="240" w:lineRule="auto"/>
              <w:ind w:firstLine="432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Здесь общения простор!</w:t>
            </w:r>
          </w:p>
          <w:p w:rsidR="00055F81" w:rsidRPr="00055F81" w:rsidRDefault="00055F81" w:rsidP="00055F81">
            <w:pPr>
              <w:spacing w:after="0" w:line="240" w:lineRule="auto"/>
              <w:ind w:firstLine="432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Каждый в чём-нибудь силен-</w:t>
            </w:r>
          </w:p>
          <w:p w:rsidR="00055F81" w:rsidRPr="00055F81" w:rsidRDefault="00055F81" w:rsidP="00055F81">
            <w:pPr>
              <w:spacing w:after="0" w:line="240" w:lineRule="auto"/>
              <w:ind w:firstLine="432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Кто талантлив, кто умен…</w:t>
            </w:r>
          </w:p>
          <w:p w:rsidR="00055F81" w:rsidRPr="00055F81" w:rsidRDefault="00055F81" w:rsidP="00055F81">
            <w:pPr>
              <w:spacing w:after="0" w:line="240" w:lineRule="auto"/>
              <w:ind w:firstLine="432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Так поймешь ты для себя,</w:t>
            </w:r>
          </w:p>
          <w:p w:rsidR="00055F81" w:rsidRPr="00055F81" w:rsidRDefault="00055F81" w:rsidP="00055F81">
            <w:pPr>
              <w:spacing w:after="0" w:line="240" w:lineRule="auto"/>
              <w:ind w:firstLine="432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Что твой двор – твоя семья!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 большим энтузиазмом – вместе с жителями поселка Разумное Белгородского района – в течение всего года работники Дома культуры имени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И. Д.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Елисеева претворяли в жизнь идею, заложенную в проект «Круг дворового бытия»: формирование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единого культурного пространства на территории поселка, в том числе посредством создания дворовых площадок. Этому предшествовала большая организационная работа, опрос и анкетирование разуменцев, рекламная кампания.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Итоги опроса жителей поселка о проведении свободного времени показали, что спортом занимаются 8 % опрошенных, земледелием – 25 %, рукоделием – 14 %, домашними животными – 15 %, смотрят телевизор – 30 % другие занятия - 8 %.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Работники культуры «пошли в народ» с тем, чтобы предложить формы досуга непосредственно в местах проживания разуменцев. Дворовые площадки определили таким образом, чтобы каждая из них охватывала около трех тысяч населения.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66" name="Рисунок 66" descr="http://belkult.sijeko.ru/stat/Image/Grant2008-2010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elkult.sijeko.ru/stat/Image/Grant2008-2010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Игровая программа дворовых команд п.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Разумное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Белгородского 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Было создано семь различных культурно-досуговых программ, реализация которых способствовала увеличению обслуживаемого населения поселка работниками Дома культуры на 5 500 человек. Образована дворовая база данных на народных умельцев и творческих людей поселка, в нее вошли 72 человека и 21 семья. Увеличилось число участников художественной самодеятельности и клубов по интересам – на 85 человек.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Работа строилась в основном на игровых программах для всех категорий населения поселка: песни под баян и караоке, народные игры, соревнования и состязания, конкурсы рисунков и прочее.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Как отмечают исполнители проекта, большинство взрослых предпочитало оставаться зрителями или сторонними наблюдателями проводимых культурно-досуговых мероприятий, при этом дети, подростки, пенсионеры – благодаря своей активности – весело и интересно проводили время досуга.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65" name="Рисунок 65" descr="http://belkult.sijeko.ru/stat/Image/Grant2008-2010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elkult.sijeko.ru/stat/Image/Grant2008-2010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Зрители и исполнители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64" name="Рисунок 64" descr="http://belkult.sijeko.ru/stat/Image/Grant2008-2010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elkult.sijeko.ru/stat/Image/Grant2008-2010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Мастер-классы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традиционной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народной культуры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Заключительное мероприятие 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фестиваль дворовых команд «Ярмарка талантов»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показал значимость проделанной работы в рамках реализации проекта, раскрыл новые горизонты для дальнейшей деятельности в этом направлении.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Ход реализации проекта «Круг дворового бытия» освещался в средствах массовой информации, в том числе и центральном журнале «Клуб» (№ 4, 2009).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«ЧЕРЕЗ БИБЛИОТЕКУ – К ПРОФЕССИИ»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ГРАНТОПОЛУЧАТЕЛЬ – МУК «МЕЖПОСЕЛЕНЧЕСКАЯ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ЦЕНТРАЛЬНАЯ БИБЛИОТЕКА ВАЛУЙСКОГО РАЙОНА»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«Через библиотеку – к профессии» – этот проект Межпоселенческой центральной библиотеки Валуйского района был направлен на обеспечение нового качественного уровня обслуживания пользователей сельской библиотеки – подростков и молодежи, благодаря координационному взаимодействию с партнерами и внедрению современных средств библиотечного информационного обслуживания.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63" name="Рисунок 63" descr="http://belkult.sijeko.ru/stat/Image/Grant2008-2010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elkult.sijeko.ru/stat/Image/Grant2008-2010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День профориентации в Мандровской сельской библиотеке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Так, проект объединил усилия библиотек двух уровней – МЦБ и двух сельских – при методической и информационно-ресурсной поддержке Белгородской государственной юношеской библиотеки для того, чтобы предоставить молодежи села доступ к объединенным информационным ресурсам, как внутренним, так и внешним.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«БИБЛИОТЕЧНЫЙ ЭКСПРЕСС: ЧИТАТЕЛЬСКАЯ УЛЫБКА ЛЕТА»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ГРАНТОПОЛУЧАТЕЛЬ – ЦЕНТРАЛЬНАЯ ДЕТСКАЯ БИБЛИОТЕКА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КРАСНОГВАРДЕЙСКОГО 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Проект способствовал расширению социального партнерства, вовлечению детей и подростков в культурно-досуговую деятельность в летний период, привлек внимание общественности, средств массовой информации к деятельности Центральной детской библиотеки.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Презентация проекта состоялась 30 мая 2008 года в Красногвардейском районном парке культуры и отдыха в форме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театрализованного представления «У книжек нет каникул»,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подготовленного для детворы всего района, – при активном участии читателей Центральной детской библиотеки.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«Библиотечный экспресс» ждали во всех селах района. Программа каждого выезда открывалась театрализованным представлением «У книжек нет каникул», участники которого исполняли свои роли с огромным воодушевлением и артистизмом, открывая для сверстников-зрителей удивительный мир книг.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62" name="Рисунок 62" descr="http://belkult.sijeko.ru/stat/Image/Grant2008-2010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elkult.sijeko.ru/stat/Image/Grant2008-2010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Презентация проекта. Театрализованное представление «У книжек нет каникул» в Красногвардейском районном парке культуры и отдыха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Передвижная книжная выставка «Лето, Книга, Я – друзья!», видеопрезентации «По страницам любимых сказок», «Остров сокровищ», «Вышла книга на прогулку»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наглядно, глубоко и красочно представили лучшие книги русских и зарубежных авторов, после чего юным читателям захотелось их прочесть.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61" name="Рисунок 61" descr="http://belkult.sijeko.ru/stat/Image/Grant2008-2010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belkult.sijeko.ru/stat/Image/Grant2008-2010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Передвижная книжная выставка «Лето, Книга, Я – друзья»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Игры, конкурсы, викторины, проведенные с участием читателей Центральной детской и поселенческих библиотек, доставили детям радость общения с книгой, со своими сверстниками.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завершение реализации проекта «Библиотечный экспресс: Читательская улыбка лета» состоялся районный фестиваль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«Волшебство книжного лета».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Реализация проектов, удостоенных гранта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Губернатора области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 развитию сельской культуры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в 2009 году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«ОТКРЫТАЯ ДВЕРЬ»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ГРАНТОПОЛУЧАТЕЛЬ – ДОМ КУЛЬТУРЫ ПОСЕЛКА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РАЗУМНОЕ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ИМЕНИ И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. Д. ЕЛИСЕЕВА БЕЛГОРОДСКОГО МУНИЦИПАЛЬНОГО 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Своим проектом работники Дома культуры попытались предостеречь детей, подростков и молодежь от негативных привычек и предложить им альтернативу. В работу были вовлечены родители, учителя, социальные педагоги, трудовые коллективы, специалисты наркологического диспансера, комиссия по делам несовершеннослетних и защите их прав и жители поселка. Самыми востребованными и интересными формами работы были выступления агитбригад, которые ярко, образно и доступно отображали данную проблему. Учвастниками агитбригад являлись сами школьники.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2038350"/>
                  <wp:effectExtent l="0" t="0" r="0" b="0"/>
                  <wp:docPr id="60" name="Рисунок 60" descr="http://belkult.sijeko.ru/stat/Image/Grant2008-2010/Gr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elkult.sijeko.ru/stat/Image/Grant2008-2010/Gr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Выступление агитбригады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Для проведения мероприятий в рамках программы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«Альтернатива»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работники Дома культуры имени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И. Д.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Елисеева старались выбрать дни, знаменательные для всех возрастов и категорий населения поселка. Границы их деятельности при этом постоянно расширялись: Дом культуры и площадь при нем, дворовые площадки, школы, трудовые коллективы.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Параллельно прошли программы, направленные на предупреждение и искоренение таких вредных привычек, как алкоголь, игровая зависимость, сквернословие. И сами участники агитбригады, репетируя постановки в образах Компьютера, Сквернословия и Алкоголизма, узнавали для себя много нового. Проведены конкурсы: плакатов, эмблем, рисунков на асфальте.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Специалисты Дома культуры имени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И. Д.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Елисеева поселка Разумное разработали целевую программу «Открытая дверь», в рамках которой каждый желающий мог войти в пространство доброжелательности и компетентности, получить ответы на волнующие их вопросы, пообщаться со сверстниками, проявить свои творческие способности.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2038350"/>
                  <wp:effectExtent l="0" t="0" r="0" b="0"/>
                  <wp:docPr id="59" name="Рисунок 59" descr="http://belkult.sijeko.ru/stat/Image/Grant2008-2010/Gr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elkult.sijeko.ru/stat/Image/Grant2008-2010/Gr-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Альтернатива: ролик-эстафета «Вперед – к Победе!»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2038350"/>
                  <wp:effectExtent l="0" t="0" r="0" b="0"/>
                  <wp:docPr id="58" name="Рисунок 58" descr="http://belkult.sijeko.ru/stat/Image/Grant2008-2010/Gr-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elkult.sijeko.ru/stat/Image/Grant2008-2010/Gr-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Альтеранитива: велопробег «Если ты молод – будь здоров!»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Проведено 10 различных по своему содержанию мероприятий: массовое гуляние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«С днем рождения, район!»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праздник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«День Российского флага»,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день Святых Петра и Февронии 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праздник Семьи, любви и верности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вечер отдыха для молодых семей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«Я+ТЫ=Семья»,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поход по местам Белгородского края, праздник для детей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«Семь цветов радости»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«Малая»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олимпиада, спортивные праздники, шахматный турнир.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Так как негативные явления в немалой степени распространяются среди молодежи, культработники стали теснее взаимодействовать со школами, а также трудовыми коллективами, чтобы быть ближе не только к детям, подросткам и молодежи, но и их родителям.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2038350"/>
                  <wp:effectExtent l="0" t="0" r="0" b="0"/>
                  <wp:docPr id="57" name="Рисунок 57" descr="http://belkult.sijeko.ru/stat/Image/Grant2008-2010/Gr-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elkult.sijeko.ru/stat/Image/Grant2008-2010/Gr-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Программа «Выбери жизнь!»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летнее время культурно-досуговые мероприятия стали проводить непосредственно по месту жительства, то есть на дворовых площадках, охватывая ими более 3 тысяч жителей поселка, в результате чего заметно повысилась активность населения. Так, в сентябре в Дом культуры пришли желающие записаться в танцевальный коллектив «Бэби-данц-шоу», а также научиться танцевать брейк-данц и хип-хоп, петь в вокальной студии «Радуга».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57500" cy="2038350"/>
                  <wp:effectExtent l="0" t="0" r="0" b="0"/>
                  <wp:docPr id="56" name="Рисунок 56" descr="http://belkult.sijeko.ru/stat/Image/Grant2008-2010/G-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elkult.sijeko.ru/stat/Image/Grant2008-2010/G-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Альтернатива: «Россия – здоровая нация»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 завершении программы "Открытая дверь" Дом культуры имени И.Д.Елисеева посёлка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Разумное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Белгородского района достиг следующих результатов своей деятельности: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увеличилось число обслуживаемого населения поселка на 9 000 человек;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проведено 5 тематических выступлений агитбригад, 50 мероприятий-альтернатив;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прошла неделя протеста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«Нет – вредным привычкам!»;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проведен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фестиваль «Альтернатива»;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увеличилось число клубных формирований – на 4 единицы;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увеличилось число участников художественной самодеятельности и клубов по интересам – на 328 человек (несмотря на проводившийся капитальный ремонт в ДК).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Самой востребованной формой работы программы «Открытая дверь» стали выступления агитбригад под общим названием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«Будущее – в твоих руках!».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Их участниками являлись сами школьники. Они раскрывали темы своих выступлений ярко, красочно – так, что сверстники легко усваивали предложенную им важную информацию.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2038350"/>
                  <wp:effectExtent l="0" t="0" r="0" b="0"/>
                  <wp:docPr id="55" name="Рисунок 55" descr="http://belkult.sijeko.ru/stat/Image/Grant2008-2010/Gr-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belkult.sijeko.ru/stat/Image/Grant2008-2010/Gr-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Рок-концерт «Голос молодёжи»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Интересно прошла программа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«Навстречу лету»,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включающая в себя такие мероприятия, как рок-концерт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«Голос молодёжи»,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альтернатива: крестный ход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«По тропам родного края», «Путешествие в мир развлечений»,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дискотека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«Полный вперед – лето зовет!»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 другие.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Анализируя проделанную работу, работники Дома культуры ответили для себя на следующие вопросы: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Есть ли необходимость в создании клубов для неформальных объединений?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Есть. Но для этого нужно больше информации о неформальных объединениях. Нужно выявлять лидеров и привлекать их в Дом культуры, создавать условия для их общения.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proofErr w:type="gramStart"/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Возможно</w:t>
            </w:r>
            <w:proofErr w:type="gramEnd"/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 xml:space="preserve"> ли открыть в поселке молодежный клуб?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При поддержке администрации поселения и отдела по делам молодежи администрации района – возможно.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– </w:t>
            </w: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Помогла ли программа задуматься и отказаться от пагубных привычек?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Да. Так как подростки, молодежь, взрослые, присутствующие на фестивале «Альтернатива», смогли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увидеть и оценить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разницу между двумя полярными образами жизни, что и показали результаты анкетирования, проведенного после фестиваля.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Трудно ли было вовлечь школьников для участия в агитации за здоровый образ жизни?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Нет. Подростки сами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откликнулись на наш призыв и с удовольствием участвовали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не только в агитбригадах, но и вносили свои предложения в сценарии, культурно-досуговые мероприятия.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2038350"/>
                  <wp:effectExtent l="0" t="0" r="0" b="0"/>
                  <wp:docPr id="54" name="Рисунок 54" descr="http://belkult.sijeko.ru/stat/Image/Grant2008-2010/Gr-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elkult.sijeko.ru/stat/Image/Grant2008-2010/Gr-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Семейный праздник «Семья начинается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Мы»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Специалисты Дома культуры имени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И. Д.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Елисеева поселка Разумное Белгородского района решили не останавливаться на достигнутом. Совместно с администрацией поселения, всеми социальными партнерами, общественными организациями, жителями поселка, трудовыми коллективами они продолжат работу по всем направлениям клубной деятельности, в том числе и по организации здорового образа жизни населения.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«КНИГА + Я»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(Детское движение в поддержку чтения)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ГРАНТОПОЛУЧАТЕЛЬ – МУНИЦИПАЛЬНОЕ УЧРЕЖДЕНИЕ КУЛЬТУРЫ «ГРАЙВОРОНСКАЯ РАЙОННАЯ ДЕТСКАЯ БИБЛИОТЕКА»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Цель данного проекта – развитие у детей Грайворонского района естественной потребности в чтении, привитие им хорошего литературного вкуса.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Районная детская библиотека провела среди детей и подростков от 7-ми до 14 лет социологическое исследование «Читать или не читать? Что лучше?» с целью изучения их потребности в чтении, а также мотивации посещения библиотеки.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Результаты исследования показали, что интерес к чтению у детей и подростков стабилен. Они предпочитают художественную литературу. Среди мотивов обращений к книге – стремление узнать что-то новое, интересное. Подростки относятся к книге не как к «учебнику жизни», а как к одному из источников информации. Библиотека привлекает их еще и возможностью встречаться с творческими личностями, заниматься в клубах и кружках, общаться с друзьями.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подготовительном этапе реализации проекта была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изготовлена и приобретена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сувенирная продукция для проведения рекламных акций: бейсболки, значки, футболки, календари с логотипом движения «Книга + Я»; приобретена литература для организации кольцевых передвижных выставок, костюмы литературных героев.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2038350"/>
                  <wp:effectExtent l="0" t="0" r="0" b="0"/>
                  <wp:docPr id="53" name="Рисунок 53" descr="http://belkult.sijeko.ru/stat/Image/Grant2008-2010/Gr-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belkult.sijeko.ru/stat/Image/Grant2008-2010/Gr-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Презентация проекта «Книга + Я»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базе районной детской библиотеки создана группа волонтеров в поддержку чтения.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Реализация проекта детского движения в поддержку чтения началась с фестиваля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«Пусть чтение зажжет сердца»,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прошедшего на открытии Недели детской книги.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Юным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грайворонцам запомнились развлекательные программы, литературные конкурсы и игры для школьников всех возрастов, встречи с интересными людьми, мультпарады, подготовленные в библиотеке.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2038350"/>
                  <wp:effectExtent l="0" t="0" r="0" b="0"/>
                  <wp:docPr id="52" name="Рисунок 52" descr="http://belkult.sijeko.ru/stat/Image/Grant2008-2010/Gr-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elkult.sijeko.ru/stat/Image/Grant2008-2010/Gr-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Новая форма работы с юными читателями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10 июня 2009 года – на открытии программы летнего чтения «Читаем с радостью» состоялась незабываемая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встреча с московским детским писателем Владиславом Бахревским.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Владислав Анатольевич встретился с главой местного самоуправления Александром Головиным и юными читателями Антоновской, Козинской, Безыменской, Почаевской поселенческих модельных библиотек района.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этот же день активисты детского движения выступили с обращением к читателям районной детской библиотеки, стартовали районные творческие конкурсы: детского плаката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«Я – читатель»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 ораторского искусства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«Книга и компьютер: грани соприкосновения».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выездном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театре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книги активная группа волонтеров выступила в роли сказочных героев.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Кольцевая передвижная книжная выставка «Открываешь книгу – открываешь мир»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вошла в программу проведения всех районных мероприятий, посвященных Дню молодежи, Дню России, Дню города, что позволило привлечь внимание общественности, социальных партнеров в поддержку детского движения.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Проект «Книга + Я» – новая форма работы для библиотек района. В течение нескольких летних дней в наиболее людных местах были организованы открытые площадки для детского чтения: в ярком шатре установлены стеллажи с книгами, за пределами шатра – столы и стулья под зонтиком. Участники проекта подготовили для детей разнообразные литературно-игровые программы. В течение нескольких часов на площадках дети читали, рисовали, отвечали на вопросы викторин, участвовали в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конкурсах. Библиотекари были одеты в костюмы литературных персонажей, что придавало всему происходящему праздничность и яркость. Особое место в проекте заняла площадка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«Бабушкины сказки».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шатре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ведущая – «бабушка» рассказывала детям сказки народов мира, после чего дети играли в игры разных стран, участвовали в викторинах. Волонтеры предлагали детям поделиться впечатлениями об услышанных сказках, нарисовать понравившихся им героев, сказочные эпизоды. Отзывы участников о проведенных мероприятиях читателей были самые добрые. Многие из них пополнили ряды читателей библиотеки.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Согласно запланированным мероприятиям проекта была реализована промоакция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«Читают все!»,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рамках которой на улицах города волонтеры раздавали листовки с призывом к чтению, списки поступившей литературы, закладки и значки с логотипом движения «Книга + Я». Волонтеры библиотеки выходили с книгами на улицы, во дворы, на детские и пришкольные площадки, где устраивали комментированные чтения, проводили обзоры литературы.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51" name="Рисунок 51" descr="http://belkult.sijeko.ru/stat/Image/Grant2008-2010/Gr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belkult.sijeko.ru/stat/Image/Grant2008-2010/Gr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Районная социальная акция «Библиотечный десант»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Интересной формой пропаганды детской книги и привлечения детей в библиотеку стали выступления специалистов детской библиотеки по Грайворонскому радио в рамках цикла передач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«Говорящая книга».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2143125"/>
                  <wp:effectExtent l="0" t="0" r="0" b="9525"/>
                  <wp:docPr id="50" name="Рисунок 50" descr="http://belkult.sijeko.ru/stat/Image/Grant2008-2010/Gr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belkult.sijeko.ru/stat/Image/Grant2008-2010/Gr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Московская писательница Тамара Крюкова на форуме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Завершающим этапом реализации проекта «Книга + Я» стал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форум «Книга и компьютер: грани соприкосновения»,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котором приняли участие не только подростки, но и взрослые – учителя, программисты, врачи.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Почетными участниками форума стали: заместитель главы администрации района В. Горбань, мэр города Грайворона Е. Чахлов, московская писательница Тамара Крюкова. Состоялся обмен мнениями по поводу обсуждаемого на форуме вопроса: «Что важнее – книга или компьютер?» В ходе обсуждения использовались видеобеседы «Уроки нравственности» с Виктором Розовым. 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итоге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признана первостепенная роль книги как источника информации и эмоционального удовлетворения человека.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Также в библиотеке в форме пресс-конференции состоялась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литературная встреча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Тамары Крюковой с читателями. Общение с известной писательницей вызвало у малочитающих детей интерес к ее творчеству, чтению.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 помощью приобретенной техники оформлена фотогалерея «Из жизни читающих» – это своего рода фотоотчет о проведенных мероприятиях, среди которых – презентация проекта «Книга+Я»;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фестиваль, посвященный открытию летних чтений; выездные мероприятия; встречи с областными и московскими писателями; работа открытых площадок для летнего чтения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 многое другое.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А также изготовлена библиографическая продукция. Выпущены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библиографические указатели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: «Современные детские писатели», «Книжная радуга», «Смешные истории», «Сказка мудростью богата», «Детям о праве». Созданы ауди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 видеоархивы о работе детского движения, которые в дальнейшем планируется использовать для создания видеофильма.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«РОЛЬ ОРКЕСТРОВОГО ИСКУССТВА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 ЖИЗНИ ШКОЛЬНИКА, СЕЛА, РАЙОНА, ОБЛАСТИ»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ГРАНТОПОЛУЧАТЕЛЬ – ЗАСОСЕНСКАЯ ДЕТСКАЯ ШКОЛА ИСКУССТВ КРАСНОГВАРДЕЙСКОГО 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Основу оркестра русских народных инструментов Засосенской детской школы иску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сств Кр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асногвардейского района составляют такие музыкальные инструменты, как балалайка, домры, баян, аккордеон, шумовые инструменты.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сентябре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2009 года в рамках реализации проекта участники оркестра получили новые инструменты: заказной баян, заказные домры, балалайку, жалейки, контрабас, деревянный ксилофон, погремушки. Жалейки разных тональностей, ксилофон ребята увидели впервые и, естественно, сразу загорелись желанием научиться играть на них.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Учебный год в Засосенской детской школе искусств начался особенно интересно и плодотворно. Состоялись День музыки, музыкальные гостиные, лектории, выступления в сельском и районном ДК, конференция «По страницам Санкт-Петербурга», областной конкурс «Школа года» (по итогам конкурса МОУ «Засосенская СОШ» заняла первое место), подготовка к конкурсному выступлению в Санкт-Петербурге.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2143125"/>
                  <wp:effectExtent l="0" t="0" r="0" b="9525"/>
                  <wp:docPr id="49" name="Рисунок 49" descr="http://belkult.sijeko.ru/stat/Image/Grant2008-2010/Gr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belkult.sijeko.ru/stat/Image/Grant2008-2010/Gr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Оркестр русских народных инструментов Засосенской детской школы искусств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Красногвардейского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 в полном составе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Теперь участники оркестра русских народных инструментов с еще большим удовольствием пропагандируют народную музыку, совершенствуя свое исполнительское мастерство. И успешно осваивают игру на новых инструментах: деревянном ксилофоне, жалейке-сопрано,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жалейке-альт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оркестровой жалейке.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 1 сентября 2009 года обновился состав участников коллектива, поскольку выпускники оркестра поступили в вузы.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 итогам региональных этапов V Всероссийского фестиваля-конкурса имени Н. Н.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Калинина 40 лучших коллективов России, в том числе и оркестр русских народных инструментов Засосенской детской школы иску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сств Кр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асногвардейского района, были приглашены на заключительный этап фестиваля-конкурса в г. Санкт-Петербург, проходивший с 5-го по 9 ноября 2009 года. Пятеро учащихся из этого коллектива впервые играли на большой сцене.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Произведения, исполненные оркестром на новых музыкальных инструментах приятно удивили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членов жюри.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2038350"/>
                  <wp:effectExtent l="0" t="0" r="0" b="0"/>
                  <wp:docPr id="48" name="Рисунок 48" descr="http://belkult.sijeko.ru/stat/Image/Grant2008-2010/Gr-1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belkult.sijeko.ru/stat/Image/Grant2008-2010/Gr-1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Участие в заключительном этапе V Всероссийского конкурса имени Н. Н. Калинина,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6 ноября 2009 года, г. Санкт-Петербург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Встречи с единомышленниками, обмен опытом работы и партитурами, конкурсное выступление, Гала-концерт, экскурсии по городу, в Эрмитаж, Исаакиевский Собор – все это надолго останется в памяти ребят.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«БЫТЬ ЗДОРОВЫМ – ЭТО ЗДОРОВО!»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ГРАНТОПОЛУЧАТЕЛЬ – МУНИЦИПАЛЬНОЕ УЧРЕЖДЕНИЕ КУЛЬТУРЫ «ЦЕНТРАЛИЗОВАННАЯ БИБЛИОТЕЧНАЯ СИСТЕМА № 2»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ГУБКИНСКОГО ГОРОДСКОГО ОКРУГА (п.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ТРОИЦКИЙ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Творческий коллектив Централизованной библиотечной системы № 2 Губкинского городского округа (п. Троицкий) и его соисполнители: администрация Губкинского городского округа, сельские территориальные администрации, управления – культуры, образования, здравоохранения, молодежной политики разработали и осуществили проект «Быть здоровым – это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здорово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!». Его идея связана с тем, что формирование здорового образа жизни населения является одним из приоритетных направлений деятельности муниципальных библиотек Губкинского городского округа, в результате чего возросла потребность в перспективных инновационных формах работы, создании информационного, координирующего центра для населения.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ходе реализации проекта Централизованная библиотечная система № 2 Губкинского городского округа (пос.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Троицкий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) приступила к созданию такого центра. На первом этапе были созданы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консультационные пункты по здоровому образу жизни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Скороднянской земской, Никаноровской, Истобнянской, Боброводворской, Вислодубравской сельских библиотеках.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Проведен мониторинг «Здоровый образ жизни. Как вы к нему относитесь?» по изучению проблем, связанных со здоровьем населения. 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анкетировании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 шести содержательным блокам приняло участие более 1000 респондентов. Анализ данных мониторинга позволил сформулировать рекомендации по совершенствованию деятельности библиотек, ориентированных на здоровьесбережение жителей городского округа.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Для решения поставленных задач в центральной библиотеке была создана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Школа здоровья «Здравствуйте!».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 программе Школы прошло 9 занятий. Разработанная модель Школы рассматривала следующие темы: «Физическая культура и здоровье»,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«Рациональное питание», «Здоровье и экология», «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Правда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 мифы о вредных привычках», «Книги о здоровье – на семейной полке» и другие.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 инициативе управления культуры городского округа с 5-го по 7 апреля 2009 года проводилась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территориальная акция «Быть здоровым – это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здорово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!».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Заседание «круглого стола» «Здоровье – богатство нации», проведенное в Центральной библиотеке, послужило стартом этой акции в сельских библиотеках.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47" name="Рисунок 47" descr="http://belkult.sijeko.ru/stat/Image/Grant2008-2010/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belkult.sijeko.ru/stat/Image/Grant2008-2010/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Участники заседания «круглого стола» «Здоровье – богатство нации»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Вторым этапом реализации проекта стало проведение цикла мероприятий, посвященных активизации здорового образа жизни населения. Наиболее значимое из них – территориальный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детско-юношеский фестиваль «Читай на здоровье!»,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котором приняло участие более 400 читателей.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Открыл фестиваль парад литературных героев, которые торжественным строем прошли от библиотеки до центральной площади поселка Троицкий. Участников фестиваля приветствовали: заместитель главы Троицкой территориальной администрации Н. М. Сулим, директор Государственной областной юношеской библиотеки Г. Г. Виноградова, главный специалист управления культуры администрации Губкинского городского округа С. В. Ханинева.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зрительном зале модельного ДК поселка Троицкий для ребят состоялся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литературно-музыкальный праздник «Мы выбираем здоровье!».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Сказочные литературные герои Доктор Айболит, Бармалей, Лесничий, Робинзон Крузо призывали детей читать книги, вести здоровый образ жизни, заниматься физкультурой и спортом, не допускать вредных привычек.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46" name="Рисунок 46" descr="http://belkult.sijeko.ru/stat/Image/Grant2008-2010/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belkult.sijeko.ru/stat/Image/Grant2008-2010/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Мастер-кла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сс в тв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орческой «Мастерской Марьи-искусницы»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«Мастерской Марьи-искусницы» участники фестиваля увидели много восхитительных поделок своих сверстников, побывали на мастер-классе «Соленое тесто: фантазии из муки, соли и воды».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Яркой страницей фестиваля стала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площадка «Страна веселых художников»,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где состоялся конкурс рисунков на асфальте.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конкурс плакатов и рисунков было представлено более 100 работ, лучшие из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которых экспонировались на выставке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«С книгой дружить – здоровым быть».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«Спортивная карусель» с выставкой «Значит, нужные книги ты в детстве читал»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заинтересовала большинство мальчиков спортивно-игровыми соревнованиями.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45" name="Рисунок 45" descr="http://belkult.sijeko.ru/stat/Image/Grant2008-2010/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belkult.sijeko.ru/stat/Image/Grant2008-2010/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«Литературное дефиле от Незнайки»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Сценическая площадка 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Десант агитбригад «Новое поколение выбирает здоровье»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приняла в этот день читателей постарше. Каждая делегация представила свою программу.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44" name="Рисунок 44" descr="http://belkult.sijeko.ru/stat/Image/Grant2008-2010/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belkult.sijeko.ru/stat/Image/Grant2008-2010/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Десант агитбригады «Новое поколение выбирает здоровье»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фестиваля прошла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акция «Рекламное лето».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На центральной площади посёлка оформили дерево, где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разместили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тематическую рекламную продукцию.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каждой площадке победителей определяло жюри. Лучшие читатели были награждены дипломами лауреатов и победителей по номинациям: «Книжный старт», «Библиоюниор», «Библиомарафонец». Все делегации получили сладкие подарки от ОАО «Хлебный Дом». 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финале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фестиваля его участники запустили в небо эмблему.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Фестиваль освещали средства массовой информации: газета «Сельские просторы» и местное телевидение.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сельских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библиотеках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состоялись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встречи в фитобаре: «Травы, травы, травы!..», «Лекарство с ветки, грядки и подоконника», чайная церемония «Есть в травах и цветах целительная сила».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программы «Школа здоровья» проведен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интеллектуально-информационный марафон «Исцеление водой».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День здоровья «Спорт. Сила. Красота»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поселке Троицкий Губкинского городского округа включал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показательные выступления спортивных секций, агитбригады, книжную выставку «Спорт любить – сильным быть»,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шахматные турниры,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веселые старты «Сильные. Смелые. Ловкие».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Завершился День здоровья подведением итогов, вручением почетных грамот и благодарственных писем.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Состоялась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первая литературно-творческая экспедиция «В круиз – за здоровьем»,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целью которой было выйти за стены библиотеки и максимально приблизиться к потенциальным читателям в отдаленных селах. В ней приняли участие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медицинские работники, представители учреждений образования и культуры.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Интересным по содержанию и популярным среди сельских жителей стало выступление группы волонтеров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«Мы выбираем жизнь!».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Дни информации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ставили своей целью приобщить население к здоровому образу жизни средствами художественной и научно-популярной литературы. Участники экспедиции провели профилактическую работу в семи селах. Открыто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семь библиотечных пунктов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 Обслужено 215 новых читателей, выдано более 800 экземпляров литературы.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43" name="Рисунок 43" descr="http://belkult.sijeko.ru/stat/Image/Grant2008-2010/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belkult.sijeko.ru/stat/Image/Grant2008-2010/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День здоровья «Спорт, сила, красота»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рамках третьего методического блока проекта изданы: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рекомендательный библиографический указатель «Наш выбор – здоровый образ жизни», библиографические пособия «Здоровая семья – счастливые дети», «Баня парит – здоровье дарит», «Секреты долголетия»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 другие.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Проведена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научно-практическая конференция «Формирование здорового образа жизни молодого поколения»,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начата работа по созданию документального фильма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«К здоровью – через книгу»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42" name="Рисунок 42" descr="http://belkult.sijeko.ru/stat/Image/Grant2008-2010/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elkult.sijeko.ru/stat/Image/Grant2008-2010/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Соревнование на роликах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газете «Сельские просторы» была открыта рубрика «Будь здоров!», где опубликовано 20 тематических статей.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Как отмечают грантополучатели, в ходе реализации проекта увеличилось число читателей, возросла посещаемость библиотек, расширился ассортимент библиотечных услуг.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ПРОЕКТ «СЛАВЯНЕ МЫ – В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ЕДИНСТВЕ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НАША СИЛА»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(Фольклорный праздник в парке Дружбы русского и украинского народов)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ГРАНТОПОЛУЧАТЕЛЬ – УПРАВЛЕНИЕ КУЛЬТУРЫ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АДМИНИСТРАЦИИ ВЕЙДЕЛЕВСКОГО 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Администрация Вейделевского муниципального района второй раз получает грант Губернатора области на проведение в День славянской письменности и культуры традиционного праздника – IV Международного фестиваля «Славяне мы – в единстве наша сила». Он состоялся в парке Дружбы, расположенном на границе села Клименки Вейделевского района России и села Сиротино Троицкого района Украины.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Сюда съехались делегации и творческие коллективы Вейделевского, Валуйского, Волоконовского, Ровеньского районов Белгородской области, Троицкого, Белокуракинского, Новопсковского, Сватовского, Старобельского районов Луганской области Украины – всего около 5 тысяч человек.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Привлекал всеобщее внимание стенд с фотолетописью праздников, проведенных в 2006–2008 годах. На импровизированной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«Улице мастеров»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развернулись русские и украинские выставки-продажи работ 50 мастеров декоративно-прикладного творчества и художников-любителей.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ЗАО «Должанское» гостеприимно приглашало гостей в стилизованное сельское подворье на свое щедрое угощенье.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41" name="Рисунок 41" descr="http://belkult.sijeko.ru/stat/Image/Grant2008-2010/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belkult.sijeko.ru/stat/Image/Grant2008-2010/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Почетные гости IV Международного фестиваля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«Славяне мы – в единстве наша сила», Вейделевский район, 2008 г.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Русские и украинцы от души потчевали друг друга блюдами национальной кухни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–п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ирожками, кашей, блинами, и, конечно, салом.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спортивных площадках прошли состязания по волейболу, футболу, перетягиванию каната, лапте, армрестлингу.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Затем состоялось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театрализованное представление «Дружбе братских народов жить вечно!».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Один из блоков представления был посвящен великому русскому писателю Н. В. Гоголю. 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40" name="Рисунок 40" descr="http://belkult.sijeko.ru/stat/Image/Grant2008-2010/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belkult.sijeko.ru/stat/Image/Grant2008-2010/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Подворье села Белый Колодезь Вейделевского 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Участники и гости фестиваля увидели отрывок из спектакля «Тарас Бульба» в исполнении актеров Луганского областного академического театра. Роль Тараса Бульбы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играл народный артист Украины Михаил Голубович.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сцене, сменяя друг друга, выступали лучшие творческие коллективы России и Украины – всего более 250 человек.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39" name="Рисунок 39" descr="http://belkult.sijeko.ru/stat/Image/Grant2008-2010/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elkult.sijeko.ru/stat/Image/Grant2008-2010/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Народное гуляние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Гимн Славянского братства в исполнении участников фестиваля стал кульминацией встречи.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финале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праздничного концерта своим выступлением порадовал вокально-хореографический ансамбль «Везелица» Белгородского государственного института культуры и искусств.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Затем работники культуры Вейделевского и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Троицкого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РДК провели конкурсы, игровые и обрядовые программы, в которых приняли участие около 100 человек – взрослых и детей.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До позднего вечера длился фестиваль, плавно перешедший в дискотеку.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Благодаря реализации проекта укреплена материально-техническая база учреждений культуры, коллективы художественной самодеятельности района пополнились новыми участниками.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Проведение Международного фестиваля славянских народов способствует сохранению и укреплению дружбы русских и украинцев, расширению культурных связей, воспитанию подрастающего поколения в духе патриотизма, любви и уважения к Родине, ее национальной самобытной культуре.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«МУЗЫКАЛЬНЫЙ ИНФОРМАЦИОННЫЙ ЦЕНТР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«МЫ И МУЗЫКА»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ГРАНТОПОЛУЧАТЕЛЬ – УПРАВЛЕНИЕ КУЛЬТУРЫ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АДМИНИСТРАЦИИ НОВООСКОЛЬСКОГО МУНИЦИПАЛЬНОГО 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Главная цель проекта управления культуры администрации Новооскольского муниципального района «Мы и музыка» – создание единой музыкальной информационной базы для предоставления сельским работникам культуры района равного доступа к наследию русской, мировой и современной музыкальной культуры.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Музыкальный информационный центр по своей функциональности значительно превысил изначально запланированный в проекте объем задач. Создана музыкальная база данных (песни, фонограммы, тексты, звуки, инструментальная музыка) – со своей структурой по всем направлениям, формам и жанрам.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К уже имеющейся музыкальной базе дополнительно составлен электронный структурированный каталог, который позволяет быстро и удобно находить необходимый музыкальный материал. 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дальнейшем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каталог будет пополняться.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38" name="Рисунок 38" descr="http://belkult.sijeko.ru/stat/Image/Grant2008-2010/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elkult.sijeko.ru/stat/Image/Grant2008-2010/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Творческий процесс в музыкальном информационном центре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Пока работа над каталогом не завершена, для пользователей услугами музыкального информационного центра создан каталог существующей базы данных в печатном виде, что позволяет облегчить поиск необходимого музыкального репертуара.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дальнейшем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 этим электронным каталогом можно будет работать как локально, так и в сети Интернет, что сделает его более доступным для всех желающих.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ходе реализации проекта создана база методического материала. К каждому празднику пишутся сценарные материалы, подбираются интересные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факты о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проводимом мероприятии. Для работников музыкальных школ, творческих коллективов подготавливаются нотные сборники различных направлений музыки.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Студийная работа включает в себя следующий перечень услуг: авторские аранжировки, запись голоса, текстов, фонограмм, озвучивание театральных представлений, услуги композитора, запись музыкального материала на различные носители. Все эти услуги востребованы.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Создан электронный журнал заявок на музыкальный материал (песни, фонограммы, звуки, инструментальная музыка, а также фонограммы для танцевальных коллективов) для сельских работников культуры.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Учет и исполнение всех заявок ведется с июля 2009 года и фиксируется как в письменной, так и в электронной форме. 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ходе реализации проекта предоставлено более 700 фонограмм. К каждому плановому мероприятию готовится тематическая подборка необходимого материала – аудио-, видеозаписи, сценарии, статьи и т. д.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Сельским учреждениям культуры Новооскольского района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музыкальный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информационный центр оказывает услуги бесплатно, для жителей и организаций района – на платной основе.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Перечень его платных услуг составляют: запись голоса, текста; предоставление авторских фонограмм; запись музыкальных, видеоматериалов на различные электронные носители; предоставление различного музыкального материала; написание и составление сценариев; изготовление эскизов плакатов, буклетов, брошюр, методичек, баннеров (в зависимости от размеров и сложности работы).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37" name="Рисунок 37" descr="http://belkult.sijeko.ru/stat/Image/Grant2008-2010/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belkult.sijeko.ru/stat/Image/Grant2008-2010/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Выступление хореографического коллектива на праздновании Дня Победы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Повышение квалификации работников сельских учреждений культуры проводится в таких формах, как: мастер-классы (работа с коллективом, работа над песней, постановка голоса, изучение различных направлений в вокальном творчестве); семинары-практикумы (изучение мультимедиа, обучение работе в различных музыкальных программах, индивидуальные беседы с работниками культуры и т. д.).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июне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2009 года проведен семинар «Итоги деятельности Новооскольской клубной системы за I полугодие 2009 года и перспективы развития ее деятельности на II полугодие 2009 года» среди сельских работников культуры, на котором рассматривался вопрос: «Сущность деятельности МИЦ: цели, задачи, основные направления работы».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Также в течение года регулярно проводились индивидуальные беседы с сельскими работниками культуры по вопросам работы с мультимедиа, звук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 аудиоаппаратурой.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ноябре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2009 года музыкально-информационный центр подключен к высокоскоростной сети Интернет, что расширило его возможности по поиску и предоставлению различных музыкальных, методических материалов и др.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Музыкально-информационный центр издал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сборник «Мы и музыка»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о деятельности лучших коллективов района, а также о работе центра.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Районный Дом культуры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предоставил музыкально-информационному центру помещение и произвел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там ремонт за счет собственных средств.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Сельские работники культуры Новооскольского района благодарны специалистам музыкального информационного центра за предоставляемые услуги. Теперь культурно-массовые мероприятия в сельских Домах культуры и клубах проводятся на более качественном уровне.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Деятельность музыкального информационного центра направлена на создание новых инновационных форм работы; проведение тематических концертов; организацию мастер-классов, семинаров-практикумов; оцифровку накопленного фольклорного материала и другое, а также способствует появлению новых творческих коллективов.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«МОЯ ЗЕМЛЯ – ЗЕМЛЯ МОИХ ОТЦОВ»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ГРАНТОПОЛУЧАТЕЛИ – ФИЛИАЛ № 3 и № 4 ТОМАРОВСКОЙ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ПОСЕЛЕНЧЕСКОЙ БИБЛИОТЕКИ ЯКОВЛЕВСКОГО МУНИЦИПАЛДЬНОГО 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Для участия в реализации проекта были привлечены Томаровские средние общеобразовательные школы №№ 1 и 2, Стрелецкая, Казацкая средние общеобразовательные школы, студенты и работающая молодежь.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Пошаговый план реализации проекта предусматривал три этапа: подготовительный, основной и заключительный.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марте–апреле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2009 года были разработаны и утверждены положения о конкурсе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«История рода моего»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 фотоконкурсе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«Родительский дом – начало начал»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цель которых – выявить и поддержать творческих, инициативных, талантливых детей и подростков.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это же время собирался материал для виртуального музея, разрабатывались сценарии мероприятий.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мае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на поступившие по гранту средства приобретено мультимедийное оборудование.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Разработан и утвержден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логотип проекта.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Изготовлены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150 бейсболок с этим логотипом.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 ходе проекта и дальнейших планах по его реализации население информировалось через афиши мероприятий и районную газету «Победа».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открытия проекта состоялась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встреча с поэтами-земляками Т. Олейниковой, Е. Олейниковой, Е. Фироновой, П. Савиным – «Люблю Россию и о ней пою...».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Также ярким праздником для всех присутствовавших в читальном зале библиотеки стала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встреча с народным мастером Белгородской области, поэтом Рафисом Шарафутдиновым – «Свеча и звезда»,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организованная совместно с Государственной специальной библиотекой для слепых имени В. Я. Ерошенко.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 участием ветеранов Великой Отечественной войны, председателя совета ветеранов, родственников погибших воинов, учащихся старших классов поселка прошел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урок памяти «В судьбе России – судьба села родного».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рамках реализации проекта проведены мероприятия, посвященные изучению родного края: колесо истории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«Край старинный, юный, вечный»;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экскурс в историю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знатоков родного края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«Века над Ворсклой пролетели»;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турнир эрудитов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«Где на карте место?» (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г. Карпов).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Интересно прошла театрализованная краеведческая викторина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«Здесь пережитые века пребудут с нами»,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направленная на нравственно-патриотическое воспитание молодежи.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Проект предусматривал более активное вовлечение детей и подростков в культурно-досуговую деятельность района в летний период. Общение со сверстниками, участие в разнообразных мероприятиях позволили сделать их досуг интересным и познавательным.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Проектом были запланированы нетрадиционные формы краеведческой работы, в частности, семейные походы по историческим местам родного края. Для разных возрастных групп населения поселка Томаровка были организованы два похода к месту старого города Карпова 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«Здесь ступала нога наших предков».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36" name="Рисунок 36" descr="http://belkult.sijeko.ru/stat/Image/Grant2008-2010/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belkult.sijeko.ru/stat/Image/Grant2008-2010/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Начало похода на место Карповского сторожевья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Запомнилась также экскурсия в областной центр 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«Белгород в прошлом, настоящем и будущем»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где посетили Белгородский областной музей народной культуры, музей-диораму «Огненная дуга», вековой дуб в п. Дубовое, памятник князю Владимиру и другие достопримечательности города Белгорода и его окрестностей.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35" name="Рисунок 35" descr="http://belkult.sijeko.ru/stat/Image/Grant2008-2010/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elkult.sijeko.ru/stat/Image/Grant2008-2010/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Достопримечательность поселка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Дубовое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Белгородского 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«В названьи улицы – имя героя»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это мероприятие прошло также вне стен библиотеки. Более 10 улиц поселка Томаровка Яковлевского района носят имена известных исторических личностей Великой Отечественной войны. Свое путешествие ребята начали с улицы Ватутина, затем посетили улицы Рокоссовского, Жукова, Малиновского и другие. Участники мероприятия должны были узнать об этих улицах как можно больше у своих родителей, дедушек, бабушек, рассказать, чем знаменита улица сегодня, какие известные люди поселка здесь проживают.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34" name="Рисунок 34" descr="http://belkult.sijeko.ru/stat/Image/Grant2008-2010/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belkult.sijeko.ru/stat/Image/Grant2008-2010/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У карты посёлка Томаровка: знакомство с расположением улиц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реализации проекта «Моя земля – земля моих отцов» прошла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презентация новой книги В. Колесника «Юность генерала Ватутина»,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на которой присутствовал автор, белгородский писатель Вячеслав Владимирович Колесник. Выступление читателей, инсценировка главы из книги «Дед Григорий», чтение автором новых своих стихов и сказок, а также рассказ о дальнейших творческих планах сделало мероприятие запоминающимся, интересным.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Самым значимым событием не только для томаровцев, но и для всей округи сел Стрелецкое, Казацкое, Пушкарное – бывших слобод г. Карпова стал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фестиваль «Дикое поле»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на открытие которого прибыли учащиеся, педагоги школ (на многих были надеты одинаковые бейсболки желтого цвета с логотипом проекта), жители окрестных сел, почетные гости: депутат областной Думы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Н. И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. Мирошникова, директор МУК «Межпоселенческая центральная библиотека» Г. С. Конкина, глава администрации городского поселения «Поселок Томаровка» А. С. Толмачев, глава администрации Стрелецкого сельского поселения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И. Н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 Серкин.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Фестиваль «Дикое поле» – это обращение к нашей истории, дань памяти предкам, которые осваивали эти территории.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33" name="Рисунок 33" descr="http://belkult.sijeko.ru/stat/Image/Grant2008-2010/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belkult.sijeko.ru/stat/Image/Grant2008-2010/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Выступление ансамбля Белгородского государственного музея народной культуры «Ладовицы»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32" name="Рисунок 32" descr="http://belkult.sijeko.ru/stat/Image/Grant2008-2010/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belkult.sijeko.ru/stat/Image/Grant2008-2010/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Фрагменты фестиваля «Дикое поле»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импровизированной сцене у крепости была воссоздана атмосфера тех далеких лет (декорация г. Карпова).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Участники муниципального молодежного клуба научной реконструкции средневековой истории и культуры «Хранители» (руководитель И. Э. Максимова) предстали на фестивале во всем великолепии средневековых рыцарей: в костюмах, кольчуге, с мечами и щитами. «Рыцари» продемонстрировали приемы средневекового военного дела: элементы борьбы и фехтования на различных видах оружия. Обувь, одежда, воинские доспехи передавали ту далёкую эпоху.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чистом поле разместились люди мастеровые. Своими умениями с детьми делились специалисты Белгородского государственного музея народной культуры: крутился гончарный круг, гончар Н. Сергиенко лепил горшки и кувшины удивительной формы. Каждый желающий мог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сесть за гончарный круг и пройти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мастер-класс.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Авторские изделия представили мастерицы народных кукол, участницы клуба «Волшебный лоскуток». А тем, кому интересно было узнать о ткачестве, могли ознакомиться с тонкостями этого ремесла на станке Х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I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века – бердах. 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этом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ребятам помогала специалист Белгородского государственного Центра народного творчества М. И. Згинникова.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905000" cy="2857500"/>
                  <wp:effectExtent l="0" t="0" r="0" b="0"/>
                  <wp:docPr id="31" name="Рисунок 31" descr="http://belkult.sijeko.ru/stat/Image/Grant2008-2010/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belkult.sijeko.ru/stat/Image/Grant2008-2010/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Учимся гончарному делу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Попробовать себя в роли ремесленников мог каждый желающий, чем мальчишки и девчонки не преминули воспользоваться. К тому же они ещё участвовали в викторине на знание истории, связанной с городом Карповым, играли в игры, водили хороводы.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Свое творчество на суд зрителей представил фольклорный коллектив Белгородского государственного музея народной культуры «Ладовицы». Участницы не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только красиво пели, но и играли на старинных русских народных инструментах: гуслях, калюке, ложках, трещётках, коробочке и других.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После такого своеобразного урока истории, на котором было интересно и детям, и взрослым, ребята приняли участие в спортивных состязаниях «Карповские порубежники». Команды Казацкой, Стрелецкой и двух Томаровских школ соревновались в эстафете, перетягивании каната, борьбе на поясах, армрестлинге, поднятии гири, кулачном бою.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«Пою тебе, родная Томаровка!»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так назывался концерт, посвященный закрытию проекта «Моя земля – земля моих отцов».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Программу праздника составили театрализованные сцены, отразившие основные этапы истории развития Томаровки: встречу графов Г. Головкина и А. Меньшикова, решавших судьбу томаровских земель; сцену собрания томаровских купцов, обсуждавших вопрос строительства железной дороги через Томаровку. Их дополнили яркие хореографические постановки, песни о родном крае.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Красивые сценические костюмы, приобретенные на средства гранта Губернатора, придавали мероприятию яркость и зрелищность.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30" name="Рисунок 30" descr="http://belkult.sijeko.ru/stat/Image/Grant2008-2010/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belkult.sijeko.ru/stat/Image/Grant2008-2010/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Театрализованное представление – спектакль о городе Карпове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заключительном концерте были вручены 20 благодарственных писем и грамот оказавшим поддержку в реализации проекта, активно участвовавшим в мероприятиях – это представители администрации поселка, руководители организаций и учреждений, а также средние школы: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Томаровские №№ 1 и 2, Стрелецкая и Казацкая.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Победители творческих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конкурсов «История рода моего», «Родительский дом – начало начал»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были отмечены ценными подарками и грамотами.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завершение праздника все присутствующие в зале увидели фильм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«Моя земля – земля моих отцов»,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рассказывающий об основных мероприятиях, проходивших в рамках реализации творческого проекта.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Кроме того, собран материал и подготовлен диск «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Жизнь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замечательных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томаровцев»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(виртуальный музей) с двумя разделами: «Наши знаменитые земляки» и «Интересный человек – рядом».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Проект «Моя земля – земля моих отцов» привлек внимание общественности, средств массовой информации к деятельности томаровских поселенческих библиотек, способствовал расширению социального партнерства. Теперь у библиотечных работников тесные связи и планы на дальнейшее сотрудничество с Белгородским государственным музеем народной культуры, Белгородским муниципальным молодежным клубом научной реконструкции средневековой истории и культуры «Хранители».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Реализация проектов,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удостоенных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гранта Губернатора области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 развитию сельской культуры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 2010 году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«ВЕТЕРАН! ЗАЩИТНИК, ВОИН И ГЕРОЙ!»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ГРАНТОПОЛУЧАТЕЛЬ – ДЕТСКАЯ БИБЛИОТЕКА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МУК «ЦЕНТРАЛЬНАЯ БИБЛИОТЕКА КРАСНОЯРУЖСКОГО РАЙОНА»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Основу проекта «Ветеран!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Защитник, воин и герой!» составила идея объединить работу детской библиотеки, сельских библиотек-филиалов, краеведческого музея для разработки совместной программы по проведению цикла патриотических акций, направленых на формирование и укрепление у детей и подростков чувства верности своему Отечеству, гордости за героическое прошлое народа, привлечение малочитающих детей и трудных подростков в библиотеку, приобщение их к поисково-исследовательской и волонтерской деятельности.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Проект предусматривал проведение трех патриотических акций: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«Была война, была Победа»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(культурно-просветительская);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«Тропа памяти»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(поисково-исследовательская);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«Дарим тепло своих сердец – ветеранам!»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(</w:t>
            </w:r>
            <w:proofErr w:type="gramStart"/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волонтерская</w:t>
            </w:r>
            <w:proofErr w:type="gramEnd"/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).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30 апреля 2010 года состоялась презентация проекта «Ветеран! Защитник, воин и герой!»,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которая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прошла также и в библиотеках-филиалах района (Илек-Пеньковской, Вязовской, Сергиевской, Теребренской, Графовской и других). Информация о презентации проекта была опубликована в межрайонной газете «Наша жизнь» и размещена на сайте администрации Краснояружского района.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средства, полученные для реализации проекта, приобретены памятные знаки для увековечивания памяти погибших воинов, разработки экскурсионного маршрута «Тропа памяти», а также техническое оборудование (цифровая видеокамера), дополнительный книжный фонд (394 экз.), сувенирная продукция (блокноты, фломастеры, карандаши).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Изготовлены рекламно-презентационный материал, буклеты, диски, карманные календари.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организационный период был разработан сценарный материал для проведения культурно-просветительской, волонтерской и поисково-исследовательской акций. Проведен семинар «Работа в рамках проекта «Ветеран! Защитник, воин и герой!»: планы, идеи, результаты» – для специалистов библиотек района и краеведческого музея совместно с администрацией, управлением культуры, Советом ветеранов района.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30 апреля в рамках волонтерской акции «Дарим тепло своих сердец – ветеранам!» в детской библиотеке состоялось торжественное открытие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районного волонтерского движения «Забота»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 оказанию шефской помощи ветеранам войны и труженикам тыла, а также аналогичные открытия волонтерских движений в библиотеках-филиалах, на которые были приглашены главы сельских поселений, председатели первичных ветеранских организаций. В торжественной обстановке ребятам вручены задания, над выполнением которых они трудились все последующие месяцы. Детям, независимо от их возраста, предложили собрать материал о своих родственниках, живших в годы войны.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29" name="Рисунок 29" descr="http://belkult.sijeko.ru/stat/Image/Grant2008-2010/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belkult.sijeko.ru/stat/Image/Grant2008-2010/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Конкурс рисунков «Дедушкина медаль»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Ребята младшего возраста работали в рамках коллективного творческого дела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«Наши деды и прадеды в годы Великой Отечественной войны».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Им предстояло подробнее ознакомиться с биографиями своих предков и их вкладом в приближение Великой Победы. Подростки проводили коллективное творческое дело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«Дети войны»,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собирали материал о наших земляках – военных сиротах и их семьях. Старшеклассники выполняли самую сложную часть задания: уточняли списки воинов-земляков и воинов, погибших на территории Краснояружского района в 1941–1945 гг., составляли карту неизвестных воинских захоронений, собирали материал для переиздания районной Книги Памяти.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Для детей был проведен час информации «Как правильно проводить интервью с ветеранами».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Волонтеры провели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праздничную акцию «Поздравь ветерана!».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 мая по декабрь 2010 года они оказывали шефскую помощь ветеранам и труженикам тыла: убирали в доме, во дворе, приносили книги и периодические издания, помогали собирать урожай на огороде и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другое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 указанный период времени ребята посетили: 38 участников Великой Отечественной войны, 16 инвалидов Великой Отечественной войны, 13 женщин-фронтовичек, 8 солдатских вдов, 154 вдовы участников Великой Отечественной войны, 2-х жительниц блокадного Ленинграда, 456 тружеников тыла.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Собрали фот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 видеоматериалы об участниках Великой Отечественной войны по темам: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«Наши земляки – ветераны Великой Отечественной войны», «Наши земляки – труженики тыла», «Детство, опаленное войной».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Волонтеры собрали более 300 анкет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«Наши деды и прадеды в годы Великой Отечественной войны»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записали около 100 воспоминаний, дополнительно внесли в списки воинов, захороненных в братских могилах на территории района, более 170 фамилий, уточнили судьбы десятков наших земляков, пропавших без вести на фронтах войны. С помощью старожилов установили 6 неизвестных воинских захоронений.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28" name="Рисунок 28" descr="http://belkult.sijeko.ru/stat/Image/Grant2008-2010/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belkult.sijeko.ru/stat/Image/Grant2008-2010/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Работа волонтеров по оказанию помощи ветеранам. Благоустройство могил умерших ветеранов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Собранные материалы составят диск с воспоминаниями участников Великой Отечественной войны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«И пусть поколения помнят».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1 июня 2010 года в рамках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поисково-исследовательской акции «Тропа памяти»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состоялось торжественное открытие поисково-исследовательского отряда «Память» – на базе Краснояружского краеведческого музея. Членами клуба стали учащиеся школ Краснояружского района.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Во время встречи с участниками областной группы «Поиск» ребята ознакомились с основными направлениями поисковой работы.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Были организованы выезды на места боев, по линии обороны южного фаса Курской дуги (хуторов: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Заец, Липовые Балки, Зеленый, Погорелый, Золочевка).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Проведено благоустройство воинских захоронений и мемориальных мест.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Организован и проведен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конкурс исследовательских работ учащихся «Наш край в годы войны»,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победители которого награждены на краеведческих чтениях на соискание премии имени Г. И. Василенко, посвященных 65-летию Победы в Великой Отечественной войне.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27" name="Рисунок 27" descr="http://belkult.sijeko.ru/stat/Image/Grant2008-2010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belkult.sijeko.ru/stat/Image/Grant2008-2010/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Торжественное открытие поисково-исследовательского отряда «Тропа памяти»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июне был организован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международный военно-патриотический лагерь «Южный рубеж»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(«Краснояружская СОШ № 1», МОУ «Илек-Пеньковская СОШ», Грабовский начально-воспитательный комплекс Краснопольского района Сумской области). 2 июня состоялось его открытие.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Лагерь работал со 2-го по 14 июня. Ребята занимались благоустройством мемориальных мест и воинских захоронений, знакомились с основами пограничной службы, встречались с ветеранами войны и труда, изучали военную историю края, проводили экскурсии по местам воинской славы Отечества.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Достойным испытанием для участников лагеря стал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туристический поход «Дорогой героев»,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который проходил 9–11 июня по маршруту: с. Грабовское – с. Рясное –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Хмелевка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с. В. Бобрик – с. Самотоевка – место гибели Героя Советского Союза, уроженца п. Красная Яруга И. Г. Вдовытченко (Украина, Сумская область, Краснопольский район).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 16-го по 27 июля состоялся поход по местам боев южного фаса Курской дуги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«Боль фронтовых дорог»,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котором приняли участие 28 старшеклассников краснояружских и краснопольских школ в сопровождении 6-ти руководителей по маршруту: п. Красная Яруга – с. Сергиевка – с. Теребрено – с. Илек-Пеньковка – с. Грабовское – с. Рясное –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 Славгород – с. Мезеновка – с. Бранцовка – с. Жигайловка – с. Боромля – г. Тростянец – г. Ахтырка и п. Краснополье. Во всех населенных пунктах прошли митинги, состоялись возложения венков и цветов, встречи с ветеранами, была организована мини-выставка «Наш край в годы Великой Отечественной войны». Историки и краеведы рассказали ребятам о событиях военной поры на территории района, о подвигах героев-земляков. Материалы, собранные во время похода, послужат общему делу сохранения исторической памяти о героическом прошлом нашего народа в годы Второй мировой.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Наиболее значимым этапом акции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«Тропа памяти»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стала разработка экскурсионного маршрута «Тропа памяти», проходившего по линии обороны южного фаса Курской дуги на территории Краснояружского района и установка мемориальных знаков – надгробных плит из черного гранита (в количестве 5 штук) – в хуторах Золочевка и Погорелый Теребренского сельского поселения, а также Липовые Балки, Зеленый и Заец Сергиевского сельского поселения.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На плитах в хуторах Золочевка и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Погорелый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высечена надпись: </w:t>
            </w:r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«Здесь, у хутора Золочевка (</w:t>
            </w:r>
            <w:proofErr w:type="gramStart"/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Погорелый</w:t>
            </w:r>
            <w:proofErr w:type="gramEnd"/>
            <w:r w:rsidRPr="00055F81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 xml:space="preserve">) 5–6 августа 1943 года проходили ожесточенные бои при наступлении на южном фасе Курской дуги. Вечная память погибшим на Краснояружской земле!».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Экскурсионный и туристический маршруты для учащихся средних и старших классов «Тропа памяти» проходят по местам боев южного фаса Курской дуги на территории Краснояружского района: п. Красная Яруга – х. Первомайский – с. Сергиевка – х. Быценков – х. Заец – х. Липовые Балки – х. Зеленый – х. Завертячий – с Теребрено – х. Погорелый – с. Староселье – х. Золочевка – с. Илек-Пеньковка.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культурно-просветительской акции «Была война, была Победа»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проведен ряд массовых мероприятий с участием детей и подростков: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поэтический час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«Фронтовые поэты... Ваши жизни война рифмовала»;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встреча детей с ветеранами войны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«Свидетели войны, свидетели Победы»;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виртуальная экскурсия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«Города-герои»;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– конкурсы рисунков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«Детство без войны», «Дедушкина медаль»;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экскурсия по местам боев южного фаса Курской дуги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«Прифронтовая полоса»;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тематический вечер-встреча с тружениками тыла «Военное лихолетье»;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краеведческие чтения на соискание премии имени Г. И. Василенко, посвященные 65-летию Победы в Великой Отечественной войне;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электронная презентация книг о Великой Отечественной войне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«Слово о любимой книге»;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литературный вечер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«А зори здесь тихие...»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 другие.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24 июня состоялась поездка подростков по местам воинской славы Белгородчины (п. Яковлево, п. Прохоровка).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26" name="Рисунок 26" descr="http://belkult.sijeko.ru/stat/Image/Grant2008-2010/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belkult.sijeko.ru/stat/Image/Grant2008-2010/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У музея боевой Славы в пос. Прохоровка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25" name="Рисунок 25" descr="http://belkult.sijeko.ru/stat/Image/Grant2008-2010/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belkult.sijeko.ru/stat/Image/Grant2008-2010/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У памятника Героя Советского Союза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И. Н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. Кожедубу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(село Ображеевка Шосткинского района Сумской области), июнь 2010 г.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Участники военно-патриотического лагеря «Южный рубеж», поисково-исследовательского отряда «Память» и ребята-волонтеры приняли участие в торжественных мероприятиях, посвященных 90-летию со дня рождения трижды Героя Советского Союза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И. Н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 Кожедуба, в днях памяти Героев Советского Союза: И. Г. Вдовытченко, Г. С. Добродомова, девушек-минеров.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Пять мемориальных знаков на экскурсионном маршруте «Тропа памяти» стали данью памяти и благодарности потомков защитникам Родины в годы Великой Отечественной войны. Каждый год по «Тропе памяти» будут проходить экскурсии для подрастающего поколения.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Проект способствовал привлечению малочитающих детей и трудных подростков в библиотеку, заинтересовал их поисково-исследовательской и волонтерской деятельностью. Повысилось качество услуг детской библиотеки, сельских библиотек-филиалов и краеведческого музея, что отражается в новых формах совместных массовых мероприятий, направленных на формирование патриотических чувств у детей.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«МОЛОДЕЖЬ И ЧТЕНИЕ – ЛУЧШЕЕ РЕШЕНИЕ»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ГРАНТОПОЛУЧАТЕЛЬ – ЦЕНТРАЛЬНАЯ БИБЛИОТЕКА РОВЕНЬСКОГО РАЙОНА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Проект «Молодежь и чтение – лучшее решение» Центральной библиотеки Ровеньского района направлен на поддержание высокого статуса книги и потребности в чтении среди молодёжи, открывает новые перспективы для формирования современного образа библиотеки в информационном пространстве.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торжественном открытии Недели книги для молодежи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библиотека района объявила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конкурс-акцию «Золотой фонд мировой художественной литературы»,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основные цели которой: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формирование и развитие культуры чтения читателей юношеского возраста;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стимулирование интереса у молодого поколения к духовному и культурному наследию отечественной и мировой культуры;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поддержка общественного статуса книги, активизация деятельности по продвижению престижа чтения в молодежной среде.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абонементе отдела обслуживания была оформлена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книжная выставка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 двум разделам: «Произведения русской классики», «Произведения зарубежной классики».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каждую книгу был вложен вкладыш с эмблемой и условиями конкурса, названием книги, на который записывались фамилии читателей. Во время проведения конкурса читателям раздавались рекламные закладки.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конкурсе-акции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принимали участие читатели юношеского возраста от 14-ти до 24 лет, поддерживающие цели и задачи конкурса. За каждую прочитанную книгу читателю выдавалась бонусная карта с правом на бесплатные дополнительные услуги Центральной библиотеки Ровеньского района.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 одну бонусную карту читатель может получить: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2 Мб информации сети Интернет;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30 минут использования программ Microsoft Office;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сканирование 1 страницы текста с редактированием;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набор 1 страницы текста оператором.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Итоги были объявлены на торжественном открытии Дней литературы в ноябре 2010 года.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акции с апреля по ноябрь 2010 года приняли участие 43 читателя Центральной библиотеки, что составило 17,2 % от общего числа читателей юношеского возраста абонемента отдела обслуживания (250).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Наиболее активным читателям вручены благодарственные письма.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канун праздника Победы центральная библиотека района провела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фестиваль военно-патриотической книги «Война. Победа. Память»,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посвященный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памяти об исторических событиях Великой Отечественной войны.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рамках фестиваля проведены: экскурс по книжной выставке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«Книг патриотических страницы»,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беседа-диалог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«Ваши любимые книги о войне»,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викторина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«И мужество как знамя пронесли»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литературно-музыкальная композиция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«Строки, опаленные войной»,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распространялись закладки о писателях.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Одно из мероприятий фестиваля – «Строки, опаленные войной» было посвящено творчеству писателей и поэтов-фронтовиков, прошедших войну с винтовкой и блокнотом. Оно состоялось 4 мая 2010 года в большом зале РДК.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мероприятии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приняли участие курсанты военно-патриотического клуба «Русич». Звучали песни военных лет, рассказы о жизни и ратном подвиге писателей. Были представлены слайды о войне, фотостенды, оформлена выставка рисунков по произведениям отечественной литературы о Великой Отечественной войне.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реализации проекта «Молодежь и чтение – лучшее решение» в День молодежи специалисты Центральной библиотеки района организовали и провели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форум книги «Читать – это модно».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нем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приняли участие заместитель главы администрации Ровеньского района В. К. Сендецкий, председатель комитета по делам молодежи Л. В. Неткал и другие.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24" name="Рисунок 24" descr="http://belkult.sijeko.ru/stat/Image/Grant2008-2010/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belkult.sijeko.ru/stat/Image/Grant2008-2010/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23" name="Рисунок 23" descr="http://belkult.sijeko.ru/stat/Image/Grant2008-2010/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belkult.sijeko.ru/stat/Image/Grant2008-2010/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рамках форума были проведены: литературная лотерея о книге, чтении, слове, писателях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«Книжный лабиринт»;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викторина-конкурс по произведениям отечественной литературы «По страницам классики»; выставка читательских предпочтений молодежи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«Мой личный Букер»; парад литературных героев.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«Мастерскую слова»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у памятника Богдану Хмельницкому провел поэт, член Союза писателей России Ю. И. Макаров. Звучали стихи в исполнении поэтов и любителей поэзии.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  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22" name="Рисунок 22" descr="http://belkult.sijeko.ru/stat/Image/Grant2008-2010/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belkult.sijeko.ru/stat/Image/Grant2008-2010/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Лето 2010 года запомнилось жителям поселка Ровеньки путешествием по страницам журналов. На площади перед Дворцом культуры специалисты Центральной библиотеки Ровеньского района организовали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читальный зал под открытым небом «Счастье быть читателем»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с целью повышения статуса библиотеки, книги, чтения, а также уровня общей и информационной культуры молодежи путем эффективного использования потенциальных возможностей библиотеки.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Читальный зал под открытым небом был организован вне рабочего времени библиотеки (специалисты работали по скользящему графику), с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тем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чтобы создать максимально благоприятные условия для предоставления пользователям книжно-журнальной продукции, способствующей продвижению чтения в молодежной среде. 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21" name="Рисунок 21" descr="http://belkult.sijeko.ru/stat/Image/Grant2008-2010/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belkult.sijeko.ru/stat/Image/Grant2008-2010/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Каждую субботу с 19-ти до 21 часов перед зданием Дворца культуры (библиотеки), на пешеходной части улицы оформлялись столы с молодежной литературой, периодикой, проводились литературные лотереи. Любой желающий мог воспользоваться услугами читального зала под открытым небом. В течение дня импровизированную читательскую площадку посещало в среднем 15 человек, документовыдача составляла около 120 экземпляров.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 летний период читальный зал под открытым небом «Счастье быть читателем» посетило около 180 человек, документовыдача составила около 1,5 тысячи экземпляров. Велась запись новых читателей, а также документовыдача по читательскому формуляру.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«Мы – за здоровый образ жизни!»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под таким названием специалисты Центральной библиотеки района совместно с отделом по делам молодежи организовали гражданский форум. Означенная тема стала предметом конструктивного диалога с молодежью. Обсуждались вопросы правонарушения, молодежный досуг, проблемы занятости и трудоустройства и другие.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Чтобы акцентировать внимание участников форума на преимуществах здорового образа жизни в молодежной среде, работники Центральной библиотеки района предложили им подготовленные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информационные буклеты «Мифы о наркотиках», «Вредные и пагубные привычки».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Ребята организовали фотовыставку «Они не курят! А ты?».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 целью популяризации книги и повышения престижа чтения в молодежной среде проведена акция-путешествие Буккроссинг на библиобусе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«От улицы – к улице, от села – к селу».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Лозунг акции-путешествия – «Прочитал сам – передай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другому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».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20" name="Рисунок 20" descr="http://belkult.sijeko.ru/stat/Image/Grant2008-2010/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belkult.sijeko.ru/stat/Image/Grant2008-2010/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 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Каждая книга, участвующая в акции, – со специальным вкладышем с пометкой и условиями акции, на котором читатель должен отмечать свои данные и сведения о передвижении книги.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Прочитав книгу, человек оставляет ее в общественном месте для того, чтобы другой мог ее найти, прочесть, а затем «отпустить» в дальнейшее путешествие. В ходе мероприятий участникам раздавались буклеты, рекламные проспекты.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Полки, на которых разместились книги, участвующие в свободном движении на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территории Ровеньского района, открыты в семи библиотеках – Центральной, Харьковской, Родинской, Верхнесеребрянской, Нагорьевской, Ладомировской и Новоалександровской. Здесь каждый желающий сможет взять или оставить книгу, находящуюся в свободном путешествии.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 библиотеке присоединились читатели, отправившие в свободное путешествие больше 40 книг с вкладышем, содержащим информацию о буккроссинге и условиях акции.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реализации проекта «Молодежь и чтение – лучшее решение» специалисты Центральной районной библиотеки провели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акцию толерантности «Общение без границ»,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ходе которой группа работников библиотеки совершила поездку в город-побратим Ровеньки Луганской области Украины.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въезде в город работников библиотеки тепло и сердечно встречали заместитель городского головы О. В. Орлова, представители общественности – почетный гражданин Ровеньского района К. В. Кравченко, Ю. И. Север, В. С. Глущенко. В Центральной городской библиотеке имени Г. С. Сковороды состоялась встреча российских и украинских коллег.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ходе заседания «круглого стола» гости поделились впечатлениями от посещения библиотеки и, конечно, опытом своей работы, подарили книги о Белгородчине и Ровеньках.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Во время экскурсии по городу белгородские ровенчане посетили Дворец культуры имени М. Горького, мемориал Славы и место расстрела молодогвардейцев и пленных красноармейцев, где возложили цветы, побывали в музее «Молодой гвардии» – в бывших застенках гестапо, где пытали комсомольцев-подпольщиков, которые провели здесь последние дни своей жизни. Видеофильм о молодогвардейцах будет использован в мероприятиях по патриотическому воспитанию молодежи.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19" name="Рисунок 19" descr="http://belkult.sijeko.ru/stat/Image/Grant2008-2010/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belkult.sijeko.ru/stat/Image/Grant2008-2010/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Через неделю, 27 ноября, Ровеньская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районная библиотека принимала гостей из украинских Ровеньков с ответным визитом. Встреча проходила в рамках той же акции и была посвящена 10-летию установления дружественных связей между Ровеньками – белгородскими и луганскими.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Гостей приветствовали глава администрации городского поселения В.Н. Улезько, бывший заместитель главы администрации района А.В. Зарудний, подписавший в 2006 году с российской стороны Протокол о дружбе и сотрудничестве между Ровеньками в области культуры и спорта, представитель управления образования администрации района Н.Т. Крамаренко. Выступавшие говорили о развитии дружеских связей между поселениями, которые год от года крепнут.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Кульминационным моментом встречи стала песня о белгородских Ровеньках, которую написали Ю. И. Север и В. С. Глущенко. Ее текст и диск с записью исполнения авторы вручили главе администрации городского поселения, который сердечно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поблагодарил гостей за дорогой подарок и заверил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что эта песня станет визитной карточкой поселка.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  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18" name="Рисунок 18" descr="http://belkult.sijeko.ru/stat/Image/Grant2008-2010/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belkult.sijeko.ru/stat/Image/Grant2008-2010/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декабре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торжественной обстановке прошел завершающий этап реализации проекта «Молодежь и чтение лучшее решение». 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марафона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«Ощути радость чтения»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проведены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Макаровские и Карпушинские чтения.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17" name="Рисунок 17" descr="http://belkult.sijeko.ru/stat/Image/Grant2008-2010/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belkult.sijeko.ru/stat/Image/Grant2008-2010/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Карпушинские чтения проведены на родине поэта – в селе Нагорье. Николай Петрович Карпушин выпустил в свет два стихотворных сборника «Хуторок» и «Страна Айдария». Его стихи положены на музыку местным композитором Валентиной Сергеевной Шаповаловой. В ходе чтений прозвучали песни «Земля Ровеньская», «Паренек сорок третьего года», «Салют, Победа!» и другие.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Гостями чтений были: поэт Юрий Макаров, в свое время способствовавший изданию первого сборника, а также друг поэта – скульптор Николай Федорович Шептухин и сестра поэта Валентина Петровна Тарапат. Все они выступили перед слушателями с воспоминаниями о дорогом им человеке.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Мероприятия, проведенные в рамках реализации проекта, отличались разнообразием и использованием инновационных форм работы с пользователями. Они содействовали повышению культурно-эстетического уровня молодежи Ровеньского района, реализации личности в литературно-информационном пространстве, развитию художественного вкуса читателей.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Деятельность по проекту освещалась в СМИ – районной газете «Ровеньская нива».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«СОХРАНЯЯ И ВОЗРОЖДАЯ»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(Возрождение, сохранение и развитие народных промыслов и ремесел Борисовского района)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ГРАНТОПОЛУЧАТЕЛЬ – БОРИСОВСКИЙ ЦЕНТР КУЛЬТУРЫ И ИСКУССТВ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Реализация проекта «Сохраняя и возрождая» Борисовского центра культуры и иску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сств пр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оходила в несколько этапов. Первые два этапа были направлены на исследования и обработку собранного материала.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 выявлению творческого потенциала мастеров Борисовского района сделан вывод, что основными направлениями развития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декоративно-прикладного творчества в районе являются: художественная ковка (жестянщики и кузнецы), художественное плетение из соломки, плетение из бисера, вязание на спицах и крючком, лоскутное шитье, лозоплетение, иконопись, гончарство (изготовление глиняной посуды, глиняной игрушки), живопись и т. д. Полностью переработана картотека мастеров Борисовского района и начато формирование электронной картотеки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На каждого мастера, имеющего высокий художественный уровень, оформлено досье, которое включает в себя: фото мастера, творческую характеристику мастера, фотоработы с описанием техники работы и приблизительной себестоимостью изделия – для возможности реализации как сувенирной, так и подарочной продукции в пределах района, области, страны.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905000" cy="2857500"/>
                  <wp:effectExtent l="0" t="0" r="0" b="0"/>
                  <wp:docPr id="16" name="Рисунок 16" descr="http://belkult.sijeko.ru/stat/Image/Grant2008-2010/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belkult.sijeko.ru/stat/Image/Grant2008-2010/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МУК «Борисовский Дом ремесел» - «Амфора», ржаная солома. 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(Высота 28 см., диаметр цветка 21см.) Цена – 8000р.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15" name="Рисунок 15" descr="http://belkult.sijeko.ru/stat/Image/Grant2008-2010/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belkult.sijeko.ru/stat/Image/Grant2008-2010/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МУК «Борисовский Дом ремёсел» - Серия игрушек «Новогодний сувенир» Цена – 100 р., шт.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При проведении исследований выявлено, что в целях развития народных промыслов и ремесел, активизации творческой, а также предпринимательской деятельности необходимо создание на территории района специализированного учреждения – на правах юридического лица, которое бы стало центром ремесленничества и промыслов в Борисовском районе.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Вследствие оптимизации учреждений культуры в районе Центр народного творчества преобразован в муниципальное учреждение культуры «Борисовский Дом ремесел».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результате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поиска и отбора методов и форм внедрения народных промыслов и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ремесел в современную культурную практику и общественную жизнь были определены следующие перспективные направления деятельности: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экскурсионно-выставочная деятельность (проведение экскурсий, выставок, конкурсов, реализация концепции «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Интерактивный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музей»);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образовательно-досуговая деятельность (проведение мастер-классов, занятий по овладению основами народных промыслов и ремесел);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изготовление подарочной и сувенирной продукции с использованием тематики народной художественной культуры.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Все эти направления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апробированы на практике и по-своему уникальны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Экскурсионно-выставочная деятельность позволяет привлекать не только разновозрастное население, но и жителей всего региона. Данное направление развивается за счет привлечения к сотрудничеству туристических фирм и организаций, а также благодаря улучшению качества предоставляемых услуг. 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дальнейшем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за счет разработок новых направлений работы МУК «Борисовский Дом ремесел» прогнозируется рост посещаемости выставок и увеличение потока туристов. 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14" name="Рисунок 14" descr="http://belkult.sijeko.ru/stat/Image/Grant2008-2010/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belkult.sijeko.ru/stat/Image/Grant2008-2010/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Интерактивный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музей» – в действии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течение года учреждение посетило свыше 1,5 тысячи человек из различных районов области и городов страны.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этом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же русле активно разрабатывается концепция «Интерактивный музей» – это музей, где можно посетить выставку, послушать интересный рассказ о народном творчестве, принять участие в народных играх и попробовать самому создать свое изделие.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Образовательно-досуговая деятельность ведется путем привлечения различных возрастных и социальных категорий граждан к участию в мастер-классах, кружках. Особое внимание уделяется гражданам с ограниченными физическими возможностями. Ежемесячно учреждение проводит открытые мастер-классы по различным направлениям декоративно-прикладного творчества на базе районных учреждений различной профильной направленности.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Третий этап реализации проекта был направлен на укрепление материально-технической базы учреждения за счет сре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дств гр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анта Губернатора.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Для нужд мастерских по резьбе по дереву и лозоплетению приобретены новые инструменты, оборудование и расходные материалы. 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целях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повышения уровня обучения детей, занимающихся на базе мастерской по резьбе по дереву и лозоплетению, оформлен класс и созданы необходимые условия для работы.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13" name="Рисунок 13" descr="http://belkult.sijeko.ru/stat/Image/Grant2008-2010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elkult.sijeko.ru/stat/Image/Grant2008-2010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Занятие в кружке «Умелец». Резьба по дереву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Также пополнен материальный фонд иконописного класса, приобретены необходимые для работы инструменты и расходные материалы.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12" name="Рисунок 12" descr="http://belkult.sijeko.ru/stat/Image/Grant2008-2010/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belkult.sijeko.ru/stat/Image/Grant2008-2010/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Дети-инвалиды с родителями на экскурсии в Борисовском Доме ремесел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(общество инвалидов «Тепло души», г. Белгород)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четвертом этапе реализации проекта предполагалось создание Домов мастера на базе учреждений культуры района: Краснокутского СДК – по лозоплетению; Белянского ЦСДК и Крюковского ЦСДК – по резьбе по дереву; Хотмыжского ЦСДК – по изготовлению мебели из лозы. Для этого требовалось приобрести необходимое оборудование, инструменты и материалы для функционирования вновь созданных Домов мастера. Но из-за снижения финансирования по гранту реализовать этот этап проекта не представилось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возможным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Активно развивающийся рынок сувенирной и подарочной продукции, заполненный в настоящее время дешевыми изделиями низкого качества,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из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-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своей дешевизны и быстроты исполнения составляет серьезную конкуренцию рынку изделий народного творчества. Но правильно выбранная стратегия развития традиционной культуры, оригинальность исполнения изделий, авторство и качество в дальнейшем позволят занять изделиям мастеров свою нишу на современном рынке сувенирной продукции.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декабре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2010 года открыта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сувенирная лавка на базе МУК «Борисовский Дом ремесел».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Благодаря приобретенному оборудованию и материалам из средств гранта,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при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МУК «Борисовский Дом ремесел» с июля 2010 года начала свою работу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швейная мастерская по пошиву народных и сценических костюмов.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 окончании III квартала 2010 года она была полностью укомплектована необходимым для работы оборудованием, инструментами и материалами. Основные задачи коллектива швейной мастерской – раскрой, пошив и ремонт народных и сценических костюмов для нужд учреждений культуры района, а также повышение уровня квалификации мастеров декоративно-прикладного искусства.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11" name="Рисунок 11" descr="http://belkult.sijeko.ru/stat/Image/Grant2008-2010/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belkult.sijeko.ru/stat/Image/Grant2008-2010/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Швейная мастерская по пошиву народных и сценических костюмов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при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МУК «Борисовский Дом ремесел»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10" name="Рисунок 10" descr="http://belkult.sijeko.ru/stat/Image/Grant2008-2010/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belkult.sijeko.ru/stat/Image/Grant2008-2010/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Работы мастеров иконописного класса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базе МУК «Борисовский Дом ремесел» открыта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постоянно действующая выставка изделий традиционных народных промыслов и ремесел района.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«СЕЛЬСКИЙ ТУРИЗМ: ПОЕЗДКА С УДОВОЛЬСТВИЕМ»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(</w:t>
            </w:r>
            <w:r w:rsidRPr="00055F81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Библиотеки – для развития сельского туризма в Прохоровском районе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ГРАНТОПОЛУЧАТЕЛЬ – МУК «ЦБС ПРОХОРОВСКОГО РАЙОНА»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Сельский туризм – новое направление в экономическом развитии территорий. Прохоровский район располагает огромным потенциалом: историко-культурными, оздоровительно-досуговыми комплексами, музеями, памятниками природы, целебными источниками, историческими местами. Здесь находится Федеральный государственный военно-исторический музей-заповедник «Прохоровское поле».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Целевая программа «Развитие сельского туризма в Белгородской области на 2011–2013 годы» утверждена Постановлением Правительства Белгородской области от 23.10.2010 года № 346-пп.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Туризм напрямую связан с реализацией областных программ «Родовые усадьбы», «Зеленая столица», «Семейные фермы Белогорья» и рядом других. Сегодня в районе разработана инфраструктура рекреационных зон (на сегодняшний день их – 30).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Основные задачи проекта Прохоровской ЦБС «Сельский туризм: поездка с удовольствием» (Библиотеки – для развития сельского туризма в Прохоровском районе): формирование туристического имиджа Прохоровского района; развитие библиотек как информационных центров сельского туризма; обеспечение доступа местного населения и гостей Прохоровки к информационным ресурсам по туризму на современном и качественном уровне – с использованием традиционных и новейших библиотечно-информационных технологий;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сохранение культурного наследия и традиций, вклад в развитие системы трансграничного культурно-познавательного пространства Белгородчины; приобщение населения района к истории родного края.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соответствии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 этими задачами в 2010 году с участием специалистов центральной районной библиотеки готовились издания путеводителей, брошюр, книг. Для библиотек системы были приобретены следующие издания: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«Прохоровский район: путеводитель по культурно-историческим, духовным и природным местам: культурно-образовательный маршрут» (авт.-сост. Л. Бельков, Т. Белькова, В. Дрокина.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Белгород: Изд-во БелГУ, 2010. – 152 с.: илл.);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«Государственный военно-исторический музей-заповедник «Прохоровское поле»: к 65-летию Великой Победы» (Белгород);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«Третье ратное поле Великой Победы»: по благословению Высокопреосвященнейшего Иоанна, архиепископа Белгородского и Старооскольского: к 65-летию Великой Победы: к 15-летию освящения храма во имя Святых первоверховных апостолов Петра и Павла (сост. – иерей Петр Иванов.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Белгород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Белгор. обл. тип., 63 с.);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«Родники Белогорья»: монография (А. Петин, Л. Новых.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Белгород: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Константа, 2009. – 220 с.). </w:t>
            </w:r>
            <w:proofErr w:type="gramEnd"/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Проведен анализ библиотечного фонда по темам: «Историко-краеведческая литература», «Эколого-краеведческая литература», «Литература по туризму», сбор материалов о туристических ресурсах района.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К созданию базы данных по туризму, реализации отдельных пунктов проекта привлекались Вязовская модельная библиотека, Петровская, Прелестненская, Подолешенская сельские библиотеки, так как территории этих поселений наиболее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развиты и входят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туристические маршруты.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 Прохоровскому району разработаны туристические маршруты: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музей-заповедник «Прохоровское поле» (п. Прохоровка);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парк регионального значения «Ключи» (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. Кострома);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культурно-оздоровительный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центр «Русская усадьба» (с. Прелестное);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база отдыха «Слобода кочевников» (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. Андреевка);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подворье «Дубрава» – пасека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Н. И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. Божкова (х. Сторожевое-1);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«Русское подворье» писателя и краеведа Василия Журахова (п. Прохоровка);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родовая усадьба Аникаевых «Деревянные кружева» (х. Васильев);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храмы Прохоровского района (10 храмов);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Живые родники. (Целебный источник Святого Пантелеймона – с.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Вязовое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родники по селам).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9" name="Рисунок 9" descr="http://belkult.sijeko.ru/stat/Image/Grant2008-2010/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belkult.sijeko.ru/stat/Image/Grant2008-2010/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Кострома – жемчужина 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ноябре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2010 года в урочище «Ключи», что под селом Костромой, состоялось открытие парка регионального значения, которое вылилось в настоящее народное гуляние для жителей района и прилегающих территорий области.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Хлебом-солью и цветами встретили представители Прелестненского сельского поселения главу администрации Прохоровского района С.М. Канищева, архиепископа Белгородского и Старооскольского Иоанна, депутата Белгородской областной Думы В.Ф. Куликовского.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8" name="Рисунок 8" descr="http://belkult.sijeko.ru/stat/Image/Grant2008-2010/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belkult.sijeko.ru/stat/Image/Grant2008-2010/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праздника на территории парка освящена часовня во имя Архистратига Михаила, открыты парк «Ключи» и этнографическая деревня «Кострома» – музей под открытым небом.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Кроме того, на территории парка находятся: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купель со сходом и площадкой для переодевания;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искусственно сооруженный каскад водопадов;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песчаный пляж, на котором обустроена пляжная зона с раздевалками, теневыми навесами, с площадкой для пляжного волейбола и детской игровой площадкой.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Центральная районная библиотека участвует в туристическом маршруте «Ключи» (Кострома) в русской деревне с мероприятиями. Один домик 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изба-читальня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встречает гостей с обзорами книг о русских праздниках, традициях, легендах, поверьях.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Культурно-оздоровительный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центр «Русская усадьба» с. Прелестное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специализируется на содержании и разведении чистокровных лошадей орловской рысистой породы. Здесь созданы хорошие возможности для организации конных туристических маршрутов по пойме реки Псел. Завершено обустройство административно-гостиничного блока и сезонного лагеря.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7" name="Рисунок 7" descr="http://belkult.sijeko.ru/stat/Image/Grant2008-2010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belkult.sijeko.ru/stat/Image/Grant2008-2010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марте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2007 года идею родовых усадеб поддержал Президент Российской Федерации Д. А. Медведев во время Интернет-конференции: «Идея родовых поместий вполне позитивна, она полностью перекликается с нашими идеями малоэтажной или одноэтажной России, которыми мы сейчас активно занимаемся в рамках нацпроекта «Доступное жилье». И Белгородчина – одна из первых сделала шаг в этом направлении, приняв закон «О родовых усадьбах». По мнению Губернатора области Е. С. Савченко, желание создавать свои усадьбы целыми семьями из нескольких поколений – «естественная реакция русских людей на избыточную урбанизацию».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Появление подобного рода поселений позволит не только популяризировать сельский образ жизни, но и повлияет на темпы роста объемов малоэтажного строительства. Кроме того, родовые усадьбы станут толчком к возрождению заброшенных деревень. В Прохоровском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районе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появились три таких усадьбы: 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усадьба «Дубрава» Божковых, х. Сторожевое-1;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родовая усадьба Аникаевых, х.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Весёлый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–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«Русское подворье» Василия Журахова, п. Прохоровка.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Парк культуры и отдыха п. Прохоровка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уникальная рекреационная территория, где объединены парковая зона, стадион «Юность» и детский городок с аттракционами. 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Храмы Прохоровского района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543175"/>
                  <wp:effectExtent l="0" t="0" r="0" b="9525"/>
                  <wp:docPr id="6" name="Рисунок 6" descr="http://belkult.sijeko.ru/stat/Image/Grant2008-2010/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belkult.sijeko.ru/stat/Image/Grant2008-2010/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810000" cy="2543175"/>
                  <wp:effectExtent l="0" t="0" r="0" b="9525"/>
                  <wp:docPr id="5" name="Рисунок 5" descr="http://belkult.sijeko.ru/stat/Image/Grant2008-2010/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belkult.sijeko.ru/stat/Image/Grant2008-2010/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Храм Святых первоверховных апостолов Петра и Павла, п. Прохоровка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районе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10 действующих храмов, среди которых храм Святых первоверховных апостолов Петра и Павла в поселке Прохоровка – особо значимый по своей духовно-просветительской роли.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543175"/>
                  <wp:effectExtent l="0" t="0" r="0" b="9525"/>
                  <wp:docPr id="4" name="Рисунок 4" descr="http://belkult.sijeko.ru/stat/Image/Grant2008-2010/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belkult.sijeko.ru/stat/Image/Grant2008-2010/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Храм Воздвижения Честного Животворящего Креста Господня,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. Петровка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543175"/>
                  <wp:effectExtent l="0" t="0" r="0" b="9525"/>
                  <wp:docPr id="3" name="Рисунок 3" descr="http://belkult.sijeko.ru/stat/Image/Grant2008-2010/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belkult.sijeko.ru/stat/Image/Grant2008-2010/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Храм Святой Троицы </w:t>
            </w:r>
            <w:proofErr w:type="gramStart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с. Журавка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районе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шесть охраняемых родников: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родник «Ключи», х. Кострома (Прелестненское сельское поселение);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родник х. Григорьевка (Журавское сельское поселение);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родник «Гремучий ручей», х. Гремучий (Петровское сельское поселение);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источник Святого великомученика Пантелеймона, с. Вязовое (Вязовское сельское поселение);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ключи у истока реки Северский Донец, с. Подольхи (Подолешенское сельское поселение);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родник х. Черновка (Поделешенское сельское поселение).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 всем маршрутам сельского туризма библиотекой организованы сбор и копирование материалов, фотодокументов для включения в электронную фактографическую базу данных «Информационные ресурсы сельского туризма в Прохоровском районе» – на базе краеведческого сектора Центральной районной библиотеки. На основе этих материалов изданы буклеты, путеводители и другая печатная продукция.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Создана страничка на сайте о сельском туризме в районе и размещена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Интернете (http:proholib.narod.ru), подготовлены электронные презентации «Живые родники», «Храмы Прохоровского района», которые используются библиотеками для проведения различных мероприятий.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основе краеведческих информационных досье созданы электронные базы данных о селах: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Вязовое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Петровка, Прелестное, Подольхи и других. Также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созданы и 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регулярно пополняются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базы данных о целебных источниках, реках и родниках, памятниках природы, памятниках истории и культуры, народных умельцах и рукодельницах. В Вязовской модельной библиотеке открыт уголок народного творчества.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Центральной районной библиотеке организована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выставка-экспозиция «Книга и время»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 презентацией, которую составили редкие издания фонда. Хотя эти книги не отнесены к памятникам книжной культуры, но для библиотеки и читателей они представляют несомненную историческую, культурную, библиографическую, краеведческую ценность.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проекта создан электронный каталог прохоровских мастеров, рукодельниц. 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2" name="Рисунок 2" descr="http://belkult.sijeko.ru/stat/Image/Grant2008-2010/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belkult.sijeko.ru/stat/Image/Grant2008-2010/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Ложкарь Н. М. Ракитянский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1" name="Рисунок 1" descr="http://belkult.sijeko.ru/stat/Image/Grant2008-2010/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belkult.sijeko.ru/stat/Image/Grant2008-2010/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81" w:rsidRPr="00055F81" w:rsidRDefault="00055F81" w:rsidP="00055F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Работы Е.А. Бесхлебной</w:t>
            </w:r>
          </w:p>
          <w:p w:rsidR="00055F81" w:rsidRPr="00055F81" w:rsidRDefault="00055F81" w:rsidP="00055F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Изданы брошюры: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«Прохоровка: листая страницы истории», «Золотые купола Прохоровского района», «Мастера: души и рук творенья», «Живи, родник, живи!»; буклеты по туристическим объектам: «Кострома – жемчужина района», «Родовые усадьбы – наше прошлое и будущее»; информационно-туристический проспект по рекреационным зонам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 Ведется сбор материалов для издания других буклетов и брошюр по тематике сельского туризма.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Создан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компакт-диск о Прохоровском районе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его природе, истории и культуре, а также </w:t>
            </w:r>
            <w:r w:rsidRPr="00055F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видеофильм «Прохоровский район. Приглашаем!».</w:t>
            </w: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районной газете «Истоки» опубликована статья о разработке и реализации проекта по сельскому туризму. Проведен семинар для работников сельских библиотек и специалистов районной библиотеки по информационной поддержке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сельского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туризма.</w:t>
            </w:r>
          </w:p>
          <w:p w:rsidR="00055F81" w:rsidRPr="00055F81" w:rsidRDefault="00055F81" w:rsidP="00055F81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Таким образом, модернизация библиотек, использование в их деятельности новых информационных технологий, сети Интернет обеспечивают оперативный доступ и эффективное использование обширной информации по всем направлениям </w:t>
            </w:r>
            <w:proofErr w:type="gramStart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сельского</w:t>
            </w:r>
            <w:proofErr w:type="gramEnd"/>
            <w:r w:rsidRPr="00055F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туризма, развивающегося в Прохоровском районе.</w:t>
            </w:r>
          </w:p>
        </w:tc>
      </w:tr>
    </w:tbl>
    <w:p w:rsidR="00B91ED7" w:rsidRDefault="00B91ED7"/>
    <w:sectPr w:rsidR="00B91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F81"/>
    <w:rsid w:val="00014D85"/>
    <w:rsid w:val="0002491C"/>
    <w:rsid w:val="00054CBC"/>
    <w:rsid w:val="00055F81"/>
    <w:rsid w:val="00072C1F"/>
    <w:rsid w:val="0007443F"/>
    <w:rsid w:val="00075F42"/>
    <w:rsid w:val="000A1A91"/>
    <w:rsid w:val="000A7ADE"/>
    <w:rsid w:val="000C0CAE"/>
    <w:rsid w:val="001024CE"/>
    <w:rsid w:val="00113D60"/>
    <w:rsid w:val="001228AE"/>
    <w:rsid w:val="00165831"/>
    <w:rsid w:val="00174D2F"/>
    <w:rsid w:val="00181C0D"/>
    <w:rsid w:val="001E2214"/>
    <w:rsid w:val="002005F3"/>
    <w:rsid w:val="0020365E"/>
    <w:rsid w:val="0022206A"/>
    <w:rsid w:val="00290630"/>
    <w:rsid w:val="00293A60"/>
    <w:rsid w:val="002C34F0"/>
    <w:rsid w:val="002C5801"/>
    <w:rsid w:val="00305069"/>
    <w:rsid w:val="00310627"/>
    <w:rsid w:val="00334939"/>
    <w:rsid w:val="003419D1"/>
    <w:rsid w:val="0034772A"/>
    <w:rsid w:val="003638E1"/>
    <w:rsid w:val="003858BD"/>
    <w:rsid w:val="003C3C9E"/>
    <w:rsid w:val="003C4510"/>
    <w:rsid w:val="003D4F6E"/>
    <w:rsid w:val="003F3129"/>
    <w:rsid w:val="004311B0"/>
    <w:rsid w:val="00431CE2"/>
    <w:rsid w:val="00487D6B"/>
    <w:rsid w:val="004971E9"/>
    <w:rsid w:val="004A41AD"/>
    <w:rsid w:val="004C2A57"/>
    <w:rsid w:val="004F2757"/>
    <w:rsid w:val="0051458F"/>
    <w:rsid w:val="00517B8F"/>
    <w:rsid w:val="005217F8"/>
    <w:rsid w:val="00581CC2"/>
    <w:rsid w:val="00590B97"/>
    <w:rsid w:val="005B5BD6"/>
    <w:rsid w:val="005C1487"/>
    <w:rsid w:val="005C2394"/>
    <w:rsid w:val="005C2F49"/>
    <w:rsid w:val="005C6611"/>
    <w:rsid w:val="005D2A01"/>
    <w:rsid w:val="005E1B2B"/>
    <w:rsid w:val="00601727"/>
    <w:rsid w:val="00611389"/>
    <w:rsid w:val="006179DC"/>
    <w:rsid w:val="00644EA2"/>
    <w:rsid w:val="00656E11"/>
    <w:rsid w:val="00670EBA"/>
    <w:rsid w:val="006767C3"/>
    <w:rsid w:val="006973CD"/>
    <w:rsid w:val="006A3F25"/>
    <w:rsid w:val="006A5D6B"/>
    <w:rsid w:val="006B09E7"/>
    <w:rsid w:val="006B0ED3"/>
    <w:rsid w:val="006D6CB2"/>
    <w:rsid w:val="006D71D6"/>
    <w:rsid w:val="00701EFC"/>
    <w:rsid w:val="00711D8F"/>
    <w:rsid w:val="0073684E"/>
    <w:rsid w:val="00741E6B"/>
    <w:rsid w:val="0074282A"/>
    <w:rsid w:val="00782270"/>
    <w:rsid w:val="00795693"/>
    <w:rsid w:val="00880F64"/>
    <w:rsid w:val="00894233"/>
    <w:rsid w:val="008A7080"/>
    <w:rsid w:val="008C1103"/>
    <w:rsid w:val="008C3D85"/>
    <w:rsid w:val="008C7CD8"/>
    <w:rsid w:val="008F377D"/>
    <w:rsid w:val="0090639D"/>
    <w:rsid w:val="009758E3"/>
    <w:rsid w:val="00983B21"/>
    <w:rsid w:val="009A07FD"/>
    <w:rsid w:val="009B1816"/>
    <w:rsid w:val="009C6DD4"/>
    <w:rsid w:val="009D3006"/>
    <w:rsid w:val="009D421C"/>
    <w:rsid w:val="009D7966"/>
    <w:rsid w:val="009E20FA"/>
    <w:rsid w:val="009F1F94"/>
    <w:rsid w:val="009F753C"/>
    <w:rsid w:val="00A00FD8"/>
    <w:rsid w:val="00A02603"/>
    <w:rsid w:val="00A91E79"/>
    <w:rsid w:val="00AB7D20"/>
    <w:rsid w:val="00B2706E"/>
    <w:rsid w:val="00B45BE8"/>
    <w:rsid w:val="00B76E37"/>
    <w:rsid w:val="00B81A05"/>
    <w:rsid w:val="00B837AD"/>
    <w:rsid w:val="00B91ED7"/>
    <w:rsid w:val="00B95F34"/>
    <w:rsid w:val="00BC7D0A"/>
    <w:rsid w:val="00C560F1"/>
    <w:rsid w:val="00C66DEA"/>
    <w:rsid w:val="00C705EB"/>
    <w:rsid w:val="00C806A6"/>
    <w:rsid w:val="00C93CB4"/>
    <w:rsid w:val="00C97F37"/>
    <w:rsid w:val="00CB136A"/>
    <w:rsid w:val="00D1559A"/>
    <w:rsid w:val="00D273A6"/>
    <w:rsid w:val="00D43521"/>
    <w:rsid w:val="00D475D1"/>
    <w:rsid w:val="00D6416A"/>
    <w:rsid w:val="00D94A16"/>
    <w:rsid w:val="00DA6A77"/>
    <w:rsid w:val="00DB238D"/>
    <w:rsid w:val="00DC13BA"/>
    <w:rsid w:val="00DC44CC"/>
    <w:rsid w:val="00DF453A"/>
    <w:rsid w:val="00E05D5C"/>
    <w:rsid w:val="00E565C1"/>
    <w:rsid w:val="00E666A4"/>
    <w:rsid w:val="00E8191D"/>
    <w:rsid w:val="00E83D06"/>
    <w:rsid w:val="00EA21BF"/>
    <w:rsid w:val="00ED6EB7"/>
    <w:rsid w:val="00F11E1A"/>
    <w:rsid w:val="00F14E32"/>
    <w:rsid w:val="00F21FEA"/>
    <w:rsid w:val="00F26CE4"/>
    <w:rsid w:val="00F4399F"/>
    <w:rsid w:val="00F6049A"/>
    <w:rsid w:val="00F74B84"/>
    <w:rsid w:val="00F74CEC"/>
    <w:rsid w:val="00F90BF9"/>
    <w:rsid w:val="00F94E51"/>
    <w:rsid w:val="00FA5563"/>
    <w:rsid w:val="00FC1380"/>
    <w:rsid w:val="00FC6E48"/>
    <w:rsid w:val="00FC7EF7"/>
    <w:rsid w:val="00FF1828"/>
    <w:rsid w:val="00FF42FA"/>
    <w:rsid w:val="00FF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5F81"/>
    <w:pPr>
      <w:spacing w:before="75" w:after="150" w:line="240" w:lineRule="auto"/>
      <w:ind w:left="150" w:right="150"/>
      <w:outlineLvl w:val="0"/>
    </w:pPr>
    <w:rPr>
      <w:rFonts w:ascii="Times New Roman" w:eastAsia="Times New Roman" w:hAnsi="Times New Roman" w:cs="Times New Roman"/>
      <w:caps/>
      <w:color w:val="555555"/>
      <w:kern w:val="36"/>
      <w:sz w:val="27"/>
      <w:szCs w:val="27"/>
      <w:lang w:eastAsia="ru-RU"/>
    </w:rPr>
  </w:style>
  <w:style w:type="paragraph" w:styleId="3">
    <w:name w:val="heading 3"/>
    <w:basedOn w:val="a"/>
    <w:link w:val="30"/>
    <w:uiPriority w:val="9"/>
    <w:qFormat/>
    <w:rsid w:val="00055F81"/>
    <w:pPr>
      <w:spacing w:after="180" w:line="240" w:lineRule="auto"/>
      <w:outlineLvl w:val="2"/>
    </w:pPr>
    <w:rPr>
      <w:rFonts w:ascii="Times New Roman" w:eastAsia="Times New Roman" w:hAnsi="Times New Roman" w:cs="Times New Roman"/>
      <w:caps/>
      <w:color w:val="A08741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F81"/>
    <w:rPr>
      <w:rFonts w:ascii="Times New Roman" w:eastAsia="Times New Roman" w:hAnsi="Times New Roman" w:cs="Times New Roman"/>
      <w:caps/>
      <w:color w:val="555555"/>
      <w:kern w:val="36"/>
      <w:sz w:val="27"/>
      <w:szCs w:val="27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55F81"/>
    <w:rPr>
      <w:rFonts w:ascii="Times New Roman" w:eastAsia="Times New Roman" w:hAnsi="Times New Roman" w:cs="Times New Roman"/>
      <w:caps/>
      <w:color w:val="A08741"/>
      <w:sz w:val="21"/>
      <w:szCs w:val="21"/>
      <w:lang w:eastAsia="ru-RU"/>
    </w:rPr>
  </w:style>
  <w:style w:type="character" w:styleId="a3">
    <w:name w:val="Hyperlink"/>
    <w:basedOn w:val="a0"/>
    <w:uiPriority w:val="99"/>
    <w:semiHidden/>
    <w:unhideWhenUsed/>
    <w:rsid w:val="00055F81"/>
    <w:rPr>
      <w:rFonts w:ascii="Tahoma" w:hAnsi="Tahoma" w:cs="Tahoma" w:hint="default"/>
      <w:color w:val="395877"/>
      <w:sz w:val="18"/>
      <w:szCs w:val="18"/>
      <w:u w:val="single"/>
    </w:rPr>
  </w:style>
  <w:style w:type="character" w:styleId="a4">
    <w:name w:val="FollowedHyperlink"/>
    <w:basedOn w:val="a0"/>
    <w:uiPriority w:val="99"/>
    <w:semiHidden/>
    <w:unhideWhenUsed/>
    <w:rsid w:val="00055F81"/>
    <w:rPr>
      <w:rFonts w:ascii="Tahoma" w:hAnsi="Tahoma" w:cs="Tahoma" w:hint="default"/>
      <w:color w:val="395877"/>
      <w:sz w:val="18"/>
      <w:szCs w:val="18"/>
      <w:u w:val="single"/>
    </w:rPr>
  </w:style>
  <w:style w:type="paragraph" w:customStyle="1" w:styleId="head-bg">
    <w:name w:val="head-bg"/>
    <w:basedOn w:val="a"/>
    <w:rsid w:val="00055F81"/>
    <w:pPr>
      <w:shd w:val="clear" w:color="auto" w:fill="1A62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brpozh">
    <w:name w:val="dobrpozh"/>
    <w:basedOn w:val="a"/>
    <w:rsid w:val="00055F81"/>
    <w:pPr>
      <w:shd w:val="clear" w:color="auto" w:fill="F3F8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">
    <w:name w:val="menu"/>
    <w:basedOn w:val="a"/>
    <w:rsid w:val="00055F81"/>
    <w:pPr>
      <w:shd w:val="clear" w:color="auto" w:fill="216EE1"/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menuact">
    <w:name w:val="menuact"/>
    <w:basedOn w:val="a"/>
    <w:rsid w:val="00055F81"/>
    <w:pPr>
      <w:shd w:val="clear" w:color="auto" w:fill="73B7FD"/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menu2">
    <w:name w:val="menu2"/>
    <w:basedOn w:val="a"/>
    <w:rsid w:val="00055F81"/>
    <w:pPr>
      <w:shd w:val="clear" w:color="auto" w:fill="216E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menuact2">
    <w:name w:val="menuact2"/>
    <w:basedOn w:val="a"/>
    <w:rsid w:val="00055F81"/>
    <w:pPr>
      <w:shd w:val="clear" w:color="auto" w:fill="73B7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middelim">
    <w:name w:val="middelim"/>
    <w:basedOn w:val="a"/>
    <w:rsid w:val="0005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bro">
    <w:name w:val="dobro"/>
    <w:basedOn w:val="a"/>
    <w:rsid w:val="0005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date">
    <w:name w:val="newsdate"/>
    <w:basedOn w:val="a"/>
    <w:rsid w:val="00055F81"/>
    <w:pPr>
      <w:shd w:val="clear" w:color="auto" w:fill="92C5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0F0F0"/>
      <w:sz w:val="18"/>
      <w:szCs w:val="18"/>
      <w:lang w:eastAsia="ru-RU"/>
    </w:rPr>
  </w:style>
  <w:style w:type="paragraph" w:customStyle="1" w:styleId="newstitle">
    <w:name w:val="newstitle"/>
    <w:basedOn w:val="a"/>
    <w:rsid w:val="00055F81"/>
    <w:pPr>
      <w:spacing w:before="90" w:after="90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ru-RU"/>
    </w:rPr>
  </w:style>
  <w:style w:type="paragraph" w:customStyle="1" w:styleId="newsbody">
    <w:name w:val="newsbody"/>
    <w:basedOn w:val="a"/>
    <w:rsid w:val="00055F8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h">
    <w:name w:val="srch"/>
    <w:basedOn w:val="a"/>
    <w:rsid w:val="00055F81"/>
    <w:pPr>
      <w:shd w:val="clear" w:color="auto" w:fill="FF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">
    <w:name w:val="footer"/>
    <w:basedOn w:val="a"/>
    <w:rsid w:val="00055F81"/>
    <w:pPr>
      <w:spacing w:before="60" w:after="60" w:line="240" w:lineRule="auto"/>
      <w:ind w:left="300" w:right="300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botmenu">
    <w:name w:val="botmenu"/>
    <w:basedOn w:val="a"/>
    <w:rsid w:val="00055F81"/>
    <w:pPr>
      <w:spacing w:before="100" w:beforeAutospacing="1" w:after="300" w:line="240" w:lineRule="auto"/>
    </w:pPr>
    <w:rPr>
      <w:rFonts w:ascii="Times New Roman" w:eastAsia="Times New Roman" w:hAnsi="Times New Roman" w:cs="Times New Roman"/>
      <w:color w:val="000000"/>
      <w:sz w:val="15"/>
      <w:szCs w:val="15"/>
      <w:lang w:eastAsia="ru-RU"/>
    </w:rPr>
  </w:style>
  <w:style w:type="paragraph" w:customStyle="1" w:styleId="aftime">
    <w:name w:val="aftime"/>
    <w:basedOn w:val="a"/>
    <w:rsid w:val="00055F81"/>
    <w:pPr>
      <w:pBdr>
        <w:bottom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95877"/>
      <w:sz w:val="20"/>
      <w:szCs w:val="20"/>
      <w:lang w:eastAsia="ru-RU"/>
    </w:rPr>
  </w:style>
  <w:style w:type="paragraph" w:customStyle="1" w:styleId="aftitle">
    <w:name w:val="aftitle"/>
    <w:basedOn w:val="a"/>
    <w:rsid w:val="0005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okpath">
    <w:name w:val="cookpath"/>
    <w:basedOn w:val="a"/>
    <w:rsid w:val="00055F81"/>
    <w:pPr>
      <w:shd w:val="clear" w:color="auto" w:fill="8BB9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  <w:lang w:eastAsia="ru-RU"/>
    </w:rPr>
  </w:style>
  <w:style w:type="paragraph" w:customStyle="1" w:styleId="pr">
    <w:name w:val="pr"/>
    <w:basedOn w:val="a"/>
    <w:rsid w:val="00055F81"/>
    <w:pPr>
      <w:shd w:val="clear" w:color="auto" w:fill="D6E6FF"/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color w:val="7197D0"/>
      <w:sz w:val="18"/>
      <w:szCs w:val="18"/>
      <w:lang w:eastAsia="ru-RU"/>
    </w:rPr>
  </w:style>
  <w:style w:type="paragraph" w:customStyle="1" w:styleId="unsel">
    <w:name w:val="unsel"/>
    <w:basedOn w:val="a"/>
    <w:rsid w:val="0005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resstext">
    <w:name w:val="apresstext"/>
    <w:basedOn w:val="a"/>
    <w:rsid w:val="0005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sel1">
    <w:name w:val="unsel1"/>
    <w:basedOn w:val="a"/>
    <w:rsid w:val="00055F81"/>
    <w:pPr>
      <w:shd w:val="clear" w:color="auto" w:fill="149EC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apresstext1">
    <w:name w:val="apresstext1"/>
    <w:basedOn w:val="a"/>
    <w:rsid w:val="00055F81"/>
    <w:pPr>
      <w:spacing w:after="240" w:line="240" w:lineRule="auto"/>
      <w:ind w:left="885" w:right="5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resstext2">
    <w:name w:val="apresstext2"/>
    <w:basedOn w:val="a"/>
    <w:rsid w:val="00055F81"/>
    <w:pPr>
      <w:spacing w:after="240" w:line="240" w:lineRule="auto"/>
      <w:ind w:left="43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55F81"/>
    <w:rPr>
      <w:b/>
      <w:bCs/>
    </w:rPr>
  </w:style>
  <w:style w:type="character" w:styleId="a6">
    <w:name w:val="Emphasis"/>
    <w:basedOn w:val="a0"/>
    <w:uiPriority w:val="20"/>
    <w:qFormat/>
    <w:rsid w:val="00055F8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5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5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5F81"/>
    <w:pPr>
      <w:spacing w:before="75" w:after="150" w:line="240" w:lineRule="auto"/>
      <w:ind w:left="150" w:right="150"/>
      <w:outlineLvl w:val="0"/>
    </w:pPr>
    <w:rPr>
      <w:rFonts w:ascii="Times New Roman" w:eastAsia="Times New Roman" w:hAnsi="Times New Roman" w:cs="Times New Roman"/>
      <w:caps/>
      <w:color w:val="555555"/>
      <w:kern w:val="36"/>
      <w:sz w:val="27"/>
      <w:szCs w:val="27"/>
      <w:lang w:eastAsia="ru-RU"/>
    </w:rPr>
  </w:style>
  <w:style w:type="paragraph" w:styleId="3">
    <w:name w:val="heading 3"/>
    <w:basedOn w:val="a"/>
    <w:link w:val="30"/>
    <w:uiPriority w:val="9"/>
    <w:qFormat/>
    <w:rsid w:val="00055F81"/>
    <w:pPr>
      <w:spacing w:after="180" w:line="240" w:lineRule="auto"/>
      <w:outlineLvl w:val="2"/>
    </w:pPr>
    <w:rPr>
      <w:rFonts w:ascii="Times New Roman" w:eastAsia="Times New Roman" w:hAnsi="Times New Roman" w:cs="Times New Roman"/>
      <w:caps/>
      <w:color w:val="A08741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F81"/>
    <w:rPr>
      <w:rFonts w:ascii="Times New Roman" w:eastAsia="Times New Roman" w:hAnsi="Times New Roman" w:cs="Times New Roman"/>
      <w:caps/>
      <w:color w:val="555555"/>
      <w:kern w:val="36"/>
      <w:sz w:val="27"/>
      <w:szCs w:val="27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55F81"/>
    <w:rPr>
      <w:rFonts w:ascii="Times New Roman" w:eastAsia="Times New Roman" w:hAnsi="Times New Roman" w:cs="Times New Roman"/>
      <w:caps/>
      <w:color w:val="A08741"/>
      <w:sz w:val="21"/>
      <w:szCs w:val="21"/>
      <w:lang w:eastAsia="ru-RU"/>
    </w:rPr>
  </w:style>
  <w:style w:type="character" w:styleId="a3">
    <w:name w:val="Hyperlink"/>
    <w:basedOn w:val="a0"/>
    <w:uiPriority w:val="99"/>
    <w:semiHidden/>
    <w:unhideWhenUsed/>
    <w:rsid w:val="00055F81"/>
    <w:rPr>
      <w:rFonts w:ascii="Tahoma" w:hAnsi="Tahoma" w:cs="Tahoma" w:hint="default"/>
      <w:color w:val="395877"/>
      <w:sz w:val="18"/>
      <w:szCs w:val="18"/>
      <w:u w:val="single"/>
    </w:rPr>
  </w:style>
  <w:style w:type="character" w:styleId="a4">
    <w:name w:val="FollowedHyperlink"/>
    <w:basedOn w:val="a0"/>
    <w:uiPriority w:val="99"/>
    <w:semiHidden/>
    <w:unhideWhenUsed/>
    <w:rsid w:val="00055F81"/>
    <w:rPr>
      <w:rFonts w:ascii="Tahoma" w:hAnsi="Tahoma" w:cs="Tahoma" w:hint="default"/>
      <w:color w:val="395877"/>
      <w:sz w:val="18"/>
      <w:szCs w:val="18"/>
      <w:u w:val="single"/>
    </w:rPr>
  </w:style>
  <w:style w:type="paragraph" w:customStyle="1" w:styleId="head-bg">
    <w:name w:val="head-bg"/>
    <w:basedOn w:val="a"/>
    <w:rsid w:val="00055F81"/>
    <w:pPr>
      <w:shd w:val="clear" w:color="auto" w:fill="1A62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brpozh">
    <w:name w:val="dobrpozh"/>
    <w:basedOn w:val="a"/>
    <w:rsid w:val="00055F81"/>
    <w:pPr>
      <w:shd w:val="clear" w:color="auto" w:fill="F3F8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">
    <w:name w:val="menu"/>
    <w:basedOn w:val="a"/>
    <w:rsid w:val="00055F81"/>
    <w:pPr>
      <w:shd w:val="clear" w:color="auto" w:fill="216EE1"/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menuact">
    <w:name w:val="menuact"/>
    <w:basedOn w:val="a"/>
    <w:rsid w:val="00055F81"/>
    <w:pPr>
      <w:shd w:val="clear" w:color="auto" w:fill="73B7FD"/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menu2">
    <w:name w:val="menu2"/>
    <w:basedOn w:val="a"/>
    <w:rsid w:val="00055F81"/>
    <w:pPr>
      <w:shd w:val="clear" w:color="auto" w:fill="216E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menuact2">
    <w:name w:val="menuact2"/>
    <w:basedOn w:val="a"/>
    <w:rsid w:val="00055F81"/>
    <w:pPr>
      <w:shd w:val="clear" w:color="auto" w:fill="73B7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middelim">
    <w:name w:val="middelim"/>
    <w:basedOn w:val="a"/>
    <w:rsid w:val="0005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bro">
    <w:name w:val="dobro"/>
    <w:basedOn w:val="a"/>
    <w:rsid w:val="0005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date">
    <w:name w:val="newsdate"/>
    <w:basedOn w:val="a"/>
    <w:rsid w:val="00055F81"/>
    <w:pPr>
      <w:shd w:val="clear" w:color="auto" w:fill="92C5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0F0F0"/>
      <w:sz w:val="18"/>
      <w:szCs w:val="18"/>
      <w:lang w:eastAsia="ru-RU"/>
    </w:rPr>
  </w:style>
  <w:style w:type="paragraph" w:customStyle="1" w:styleId="newstitle">
    <w:name w:val="newstitle"/>
    <w:basedOn w:val="a"/>
    <w:rsid w:val="00055F81"/>
    <w:pPr>
      <w:spacing w:before="90" w:after="90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ru-RU"/>
    </w:rPr>
  </w:style>
  <w:style w:type="paragraph" w:customStyle="1" w:styleId="newsbody">
    <w:name w:val="newsbody"/>
    <w:basedOn w:val="a"/>
    <w:rsid w:val="00055F8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h">
    <w:name w:val="srch"/>
    <w:basedOn w:val="a"/>
    <w:rsid w:val="00055F81"/>
    <w:pPr>
      <w:shd w:val="clear" w:color="auto" w:fill="FF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">
    <w:name w:val="footer"/>
    <w:basedOn w:val="a"/>
    <w:rsid w:val="00055F81"/>
    <w:pPr>
      <w:spacing w:before="60" w:after="60" w:line="240" w:lineRule="auto"/>
      <w:ind w:left="300" w:right="300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botmenu">
    <w:name w:val="botmenu"/>
    <w:basedOn w:val="a"/>
    <w:rsid w:val="00055F81"/>
    <w:pPr>
      <w:spacing w:before="100" w:beforeAutospacing="1" w:after="300" w:line="240" w:lineRule="auto"/>
    </w:pPr>
    <w:rPr>
      <w:rFonts w:ascii="Times New Roman" w:eastAsia="Times New Roman" w:hAnsi="Times New Roman" w:cs="Times New Roman"/>
      <w:color w:val="000000"/>
      <w:sz w:val="15"/>
      <w:szCs w:val="15"/>
      <w:lang w:eastAsia="ru-RU"/>
    </w:rPr>
  </w:style>
  <w:style w:type="paragraph" w:customStyle="1" w:styleId="aftime">
    <w:name w:val="aftime"/>
    <w:basedOn w:val="a"/>
    <w:rsid w:val="00055F81"/>
    <w:pPr>
      <w:pBdr>
        <w:bottom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95877"/>
      <w:sz w:val="20"/>
      <w:szCs w:val="20"/>
      <w:lang w:eastAsia="ru-RU"/>
    </w:rPr>
  </w:style>
  <w:style w:type="paragraph" w:customStyle="1" w:styleId="aftitle">
    <w:name w:val="aftitle"/>
    <w:basedOn w:val="a"/>
    <w:rsid w:val="0005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okpath">
    <w:name w:val="cookpath"/>
    <w:basedOn w:val="a"/>
    <w:rsid w:val="00055F81"/>
    <w:pPr>
      <w:shd w:val="clear" w:color="auto" w:fill="8BB9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  <w:lang w:eastAsia="ru-RU"/>
    </w:rPr>
  </w:style>
  <w:style w:type="paragraph" w:customStyle="1" w:styleId="pr">
    <w:name w:val="pr"/>
    <w:basedOn w:val="a"/>
    <w:rsid w:val="00055F81"/>
    <w:pPr>
      <w:shd w:val="clear" w:color="auto" w:fill="D6E6FF"/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color w:val="7197D0"/>
      <w:sz w:val="18"/>
      <w:szCs w:val="18"/>
      <w:lang w:eastAsia="ru-RU"/>
    </w:rPr>
  </w:style>
  <w:style w:type="paragraph" w:customStyle="1" w:styleId="unsel">
    <w:name w:val="unsel"/>
    <w:basedOn w:val="a"/>
    <w:rsid w:val="0005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resstext">
    <w:name w:val="apresstext"/>
    <w:basedOn w:val="a"/>
    <w:rsid w:val="0005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sel1">
    <w:name w:val="unsel1"/>
    <w:basedOn w:val="a"/>
    <w:rsid w:val="00055F81"/>
    <w:pPr>
      <w:shd w:val="clear" w:color="auto" w:fill="149EC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apresstext1">
    <w:name w:val="apresstext1"/>
    <w:basedOn w:val="a"/>
    <w:rsid w:val="00055F81"/>
    <w:pPr>
      <w:spacing w:after="240" w:line="240" w:lineRule="auto"/>
      <w:ind w:left="885" w:right="5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resstext2">
    <w:name w:val="apresstext2"/>
    <w:basedOn w:val="a"/>
    <w:rsid w:val="00055F81"/>
    <w:pPr>
      <w:spacing w:after="240" w:line="240" w:lineRule="auto"/>
      <w:ind w:left="43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55F81"/>
    <w:rPr>
      <w:b/>
      <w:bCs/>
    </w:rPr>
  </w:style>
  <w:style w:type="character" w:styleId="a6">
    <w:name w:val="Emphasis"/>
    <w:basedOn w:val="a0"/>
    <w:uiPriority w:val="20"/>
    <w:qFormat/>
    <w:rsid w:val="00055F8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5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5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8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83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3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1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7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9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6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6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4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40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6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4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9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0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55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2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8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6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83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46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6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9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0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1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3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5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7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2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3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9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4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1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6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56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6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7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4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64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4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5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6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7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7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3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13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1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7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73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2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7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7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9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9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9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5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1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8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1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8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5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7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0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1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46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7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9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7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3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0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9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53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8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7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5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5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3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9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6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9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6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3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9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0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1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7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1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7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9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2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8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3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8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1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3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1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5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9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5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7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23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76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4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8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1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1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5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2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8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0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5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6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5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3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9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4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9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5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4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8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0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53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2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7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0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0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3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4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12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3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0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0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3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2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5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2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4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8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02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0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1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9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6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1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0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6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6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9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8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7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4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6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5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9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30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04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9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1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9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5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1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3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32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72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83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1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8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8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93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02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7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1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13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6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0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1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7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1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2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9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3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9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9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5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7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2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0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3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9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1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2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5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0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0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2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9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9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9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7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5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5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4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0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6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0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3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5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3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0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9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0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6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7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8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5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7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2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0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89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3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25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7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2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4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13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3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15496</Words>
  <Characters>88331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Сорокопытова М.</dc:creator>
  <cp:lastModifiedBy>Сорокопытова М.</cp:lastModifiedBy>
  <cp:revision>1</cp:revision>
  <dcterms:created xsi:type="dcterms:W3CDTF">2015-03-18T09:11:00Z</dcterms:created>
  <dcterms:modified xsi:type="dcterms:W3CDTF">2015-03-18T09:12:00Z</dcterms:modified>
</cp:coreProperties>
</file>