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35" w:rsidRPr="00297290" w:rsidRDefault="00195F35" w:rsidP="00195F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195F35" w:rsidRPr="00297290" w:rsidRDefault="00195F35" w:rsidP="00195F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29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управления</w:t>
      </w:r>
    </w:p>
    <w:p w:rsidR="00195F35" w:rsidRPr="00297290" w:rsidRDefault="00195F35" w:rsidP="00195F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области</w:t>
      </w:r>
    </w:p>
    <w:p w:rsidR="00195F35" w:rsidRPr="00A203CF" w:rsidRDefault="00195F35" w:rsidP="00195F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="00A20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203CF" w:rsidRPr="00A203C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28. 03.</w:t>
      </w:r>
      <w:r w:rsidR="00A203C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2014 г. </w:t>
      </w:r>
      <w:r w:rsidRPr="00A203C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A20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A20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203CF" w:rsidRPr="00A203C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142</w:t>
      </w:r>
    </w:p>
    <w:p w:rsidR="00195F35" w:rsidRDefault="00195F35" w:rsidP="00352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433" w:rsidRPr="00195F35" w:rsidRDefault="00D66433" w:rsidP="003525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5F35">
        <w:rPr>
          <w:rFonts w:ascii="Times New Roman" w:hAnsi="Times New Roman" w:cs="Times New Roman"/>
          <w:b/>
          <w:bCs/>
          <w:sz w:val="26"/>
          <w:szCs w:val="26"/>
        </w:rPr>
        <w:t>Перечень показателей</w:t>
      </w:r>
      <w:r w:rsidR="0031766C" w:rsidRPr="00195F35">
        <w:rPr>
          <w:rFonts w:ascii="Times New Roman" w:hAnsi="Times New Roman" w:cs="Times New Roman"/>
          <w:b/>
          <w:bCs/>
          <w:sz w:val="26"/>
          <w:szCs w:val="26"/>
        </w:rPr>
        <w:t xml:space="preserve"> по «дорожной карте» </w:t>
      </w:r>
      <w:r w:rsidRPr="00195F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269FD" w:rsidRPr="00195F35">
        <w:rPr>
          <w:rFonts w:ascii="Times New Roman" w:hAnsi="Times New Roman" w:cs="Times New Roman"/>
          <w:b/>
          <w:bCs/>
          <w:sz w:val="26"/>
          <w:szCs w:val="26"/>
        </w:rPr>
        <w:t>и разъяснения по их расч</w:t>
      </w:r>
      <w:r w:rsidR="00CB3B5B">
        <w:rPr>
          <w:rFonts w:ascii="Times New Roman" w:hAnsi="Times New Roman" w:cs="Times New Roman"/>
          <w:b/>
          <w:bCs/>
          <w:sz w:val="26"/>
          <w:szCs w:val="26"/>
        </w:rPr>
        <w:t>ё</w:t>
      </w:r>
      <w:bookmarkStart w:id="0" w:name="_GoBack"/>
      <w:bookmarkEnd w:id="0"/>
      <w:r w:rsidR="00F269FD" w:rsidRPr="00195F35">
        <w:rPr>
          <w:rFonts w:ascii="Times New Roman" w:hAnsi="Times New Roman" w:cs="Times New Roman"/>
          <w:b/>
          <w:bCs/>
          <w:sz w:val="26"/>
          <w:szCs w:val="26"/>
        </w:rPr>
        <w:t>ту</w:t>
      </w:r>
    </w:p>
    <w:tbl>
      <w:tblPr>
        <w:tblStyle w:val="a3"/>
        <w:tblW w:w="15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1"/>
        <w:gridCol w:w="4257"/>
        <w:gridCol w:w="1701"/>
        <w:gridCol w:w="2218"/>
        <w:gridCol w:w="5036"/>
        <w:gridCol w:w="1584"/>
      </w:tblGrid>
      <w:tr w:rsidR="003B0F5F" w:rsidRPr="0007256A" w:rsidTr="00C31F95">
        <w:trPr>
          <w:tblHeader/>
        </w:trPr>
        <w:tc>
          <w:tcPr>
            <w:tcW w:w="671" w:type="dxa"/>
          </w:tcPr>
          <w:p w:rsidR="00D66433" w:rsidRPr="0007256A" w:rsidRDefault="00D66433" w:rsidP="00795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66433" w:rsidRPr="0007256A" w:rsidRDefault="00D66433" w:rsidP="00795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57" w:type="dxa"/>
          </w:tcPr>
          <w:p w:rsidR="00D66433" w:rsidRPr="0007256A" w:rsidRDefault="00D66433" w:rsidP="00795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</w:tcPr>
          <w:p w:rsidR="00D66433" w:rsidRPr="0007256A" w:rsidRDefault="00D66433" w:rsidP="00795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  <w:p w:rsidR="00D66433" w:rsidRPr="0007256A" w:rsidRDefault="00D66433" w:rsidP="00795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2218" w:type="dxa"/>
          </w:tcPr>
          <w:p w:rsidR="00D66433" w:rsidRPr="0007256A" w:rsidRDefault="00D66433" w:rsidP="00795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информации</w:t>
            </w:r>
          </w:p>
        </w:tc>
        <w:tc>
          <w:tcPr>
            <w:tcW w:w="5036" w:type="dxa"/>
          </w:tcPr>
          <w:p w:rsidR="00D66433" w:rsidRPr="0007256A" w:rsidRDefault="00172569" w:rsidP="00795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Разъяснения по расчёту</w:t>
            </w:r>
            <w:r w:rsidR="00D66433"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показателя</w:t>
            </w:r>
          </w:p>
        </w:tc>
        <w:tc>
          <w:tcPr>
            <w:tcW w:w="1584" w:type="dxa"/>
          </w:tcPr>
          <w:p w:rsidR="00D66433" w:rsidRPr="0007256A" w:rsidRDefault="00D66433" w:rsidP="00795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B0F5F" w:rsidRPr="0007256A" w:rsidTr="00C31F95">
        <w:tc>
          <w:tcPr>
            <w:tcW w:w="671" w:type="dxa"/>
          </w:tcPr>
          <w:p w:rsidR="00D66433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7" w:type="dxa"/>
          </w:tcPr>
          <w:p w:rsidR="00F73E58" w:rsidRPr="0007256A" w:rsidRDefault="00F73E58" w:rsidP="0079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  <w:p w:rsidR="00D66433" w:rsidRPr="0007256A" w:rsidRDefault="00D66433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433" w:rsidRPr="0007256A" w:rsidRDefault="00F73E58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D66433" w:rsidRPr="0007256A" w:rsidRDefault="00F73E58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учреждений культур</w:t>
            </w:r>
            <w:r w:rsidR="00784B69">
              <w:rPr>
                <w:rFonts w:ascii="Times New Roman" w:hAnsi="Times New Roman" w:cs="Times New Roman"/>
                <w:bCs/>
                <w:sz w:val="24"/>
                <w:szCs w:val="24"/>
              </w:rPr>
              <w:t>но-досугового типа</w:t>
            </w:r>
          </w:p>
        </w:tc>
        <w:tc>
          <w:tcPr>
            <w:tcW w:w="5036" w:type="dxa"/>
          </w:tcPr>
          <w:p w:rsidR="00D66433" w:rsidRPr="0007256A" w:rsidRDefault="00F73E5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данном показателе учитываются как </w:t>
            </w:r>
            <w:r w:rsidR="00AC0173"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посетители платных мероприятий, так и мероприятий, проводимых</w:t>
            </w: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бесплатной основе (в соответствии с экспертной оценкой). Одновременно при расчете учитываются как непосредственные участники мероприятий (творческие коллективы, солисты и др.), так и зрители</w:t>
            </w:r>
            <w:r w:rsidR="00672A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(посетители)</w:t>
            </w:r>
          </w:p>
        </w:tc>
        <w:tc>
          <w:tcPr>
            <w:tcW w:w="1584" w:type="dxa"/>
          </w:tcPr>
          <w:p w:rsidR="00D66433" w:rsidRPr="0007256A" w:rsidRDefault="00D66433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F5F" w:rsidRPr="0007256A" w:rsidTr="00C31F95">
        <w:tc>
          <w:tcPr>
            <w:tcW w:w="671" w:type="dxa"/>
          </w:tcPr>
          <w:p w:rsidR="00D66433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57" w:type="dxa"/>
          </w:tcPr>
          <w:p w:rsidR="00D66433" w:rsidRPr="0007256A" w:rsidRDefault="00F73E58" w:rsidP="00672A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удовлетвор</w:t>
            </w:r>
            <w:r w:rsidR="00672A07">
              <w:rPr>
                <w:rFonts w:ascii="Times New Roman" w:hAnsi="Times New Roman" w:cs="Times New Roman"/>
                <w:bCs/>
                <w:sz w:val="24"/>
                <w:szCs w:val="24"/>
              </w:rPr>
              <w:t>ё</w:t>
            </w: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нности граждан</w:t>
            </w:r>
            <w:r w:rsidR="002B41CC"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Белгородской области качеством предоставления государственных и муниципальных услуг в сфере культуры</w:t>
            </w:r>
          </w:p>
        </w:tc>
        <w:tc>
          <w:tcPr>
            <w:tcW w:w="1701" w:type="dxa"/>
          </w:tcPr>
          <w:p w:rsidR="00D66433" w:rsidRPr="0007256A" w:rsidRDefault="002B41CC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 из числа опрошенных</w:t>
            </w:r>
          </w:p>
        </w:tc>
        <w:tc>
          <w:tcPr>
            <w:tcW w:w="2218" w:type="dxa"/>
          </w:tcPr>
          <w:p w:rsidR="00D66433" w:rsidRPr="0007256A" w:rsidRDefault="002B41CC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социологического мониторинга</w:t>
            </w:r>
          </w:p>
        </w:tc>
        <w:tc>
          <w:tcPr>
            <w:tcW w:w="5036" w:type="dxa"/>
          </w:tcPr>
          <w:p w:rsidR="00D66433" w:rsidRPr="0007256A" w:rsidRDefault="00F73E58" w:rsidP="00D208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Определяется в соответствии с методикой проведения социологического мониторинга, утвержденной </w:t>
            </w:r>
            <w:r w:rsidR="002B41CC"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приказами от 04.05.2009 г. № 127 «О проведении мониторинга «Удовлетвор</w:t>
            </w:r>
            <w:r w:rsidR="00D20856">
              <w:rPr>
                <w:rFonts w:ascii="Times New Roman" w:hAnsi="Times New Roman" w:cs="Times New Roman"/>
                <w:bCs/>
                <w:sz w:val="24"/>
                <w:szCs w:val="24"/>
              </w:rPr>
              <w:t>ё</w:t>
            </w:r>
            <w:r w:rsidR="002B41CC"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нность населения качеством предоставляемых услуг в сфере культуры», </w:t>
            </w:r>
            <w:r w:rsidR="00F269FD"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от 25.01.2013 г. № 17 «О проведении мониторинга «Удовлетвор</w:t>
            </w:r>
            <w:r w:rsidR="00D20856">
              <w:rPr>
                <w:rFonts w:ascii="Times New Roman" w:hAnsi="Times New Roman" w:cs="Times New Roman"/>
                <w:bCs/>
                <w:sz w:val="24"/>
                <w:szCs w:val="24"/>
              </w:rPr>
              <w:t>ё</w:t>
            </w:r>
            <w:r w:rsidR="00F269FD"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нность населения качеством предоставляемых услуг в сфере культуры»</w:t>
            </w:r>
          </w:p>
        </w:tc>
        <w:tc>
          <w:tcPr>
            <w:tcW w:w="1584" w:type="dxa"/>
          </w:tcPr>
          <w:p w:rsidR="00D66433" w:rsidRPr="0007256A" w:rsidRDefault="00D66433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F5F" w:rsidRPr="00F73E58" w:rsidTr="00C31F95">
        <w:tc>
          <w:tcPr>
            <w:tcW w:w="671" w:type="dxa"/>
          </w:tcPr>
          <w:p w:rsidR="0007256A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57" w:type="dxa"/>
          </w:tcPr>
          <w:p w:rsidR="0007256A" w:rsidRPr="0007256A" w:rsidRDefault="0007256A" w:rsidP="00003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библиографических записей, в том числе включенных в сводный электронный каталог библиотек России (по сравнению с предыдущим годом)</w:t>
            </w:r>
          </w:p>
        </w:tc>
        <w:tc>
          <w:tcPr>
            <w:tcW w:w="1701" w:type="dxa"/>
          </w:tcPr>
          <w:p w:rsidR="0007256A" w:rsidRPr="0007256A" w:rsidRDefault="0007256A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2218" w:type="dxa"/>
          </w:tcPr>
          <w:p w:rsidR="0007256A" w:rsidRPr="0007256A" w:rsidRDefault="00784B69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библиотек</w:t>
            </w:r>
          </w:p>
        </w:tc>
        <w:tc>
          <w:tcPr>
            <w:tcW w:w="5036" w:type="dxa"/>
          </w:tcPr>
          <w:p w:rsidR="0007256A" w:rsidRPr="0007256A" w:rsidRDefault="006B2747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Показатель учитывает </w:t>
            </w:r>
            <w:r w:rsidR="008821D4" w:rsidRPr="0007256A">
              <w:rPr>
                <w:rFonts w:ascii="Times New Roman" w:hAnsi="Times New Roman" w:cs="Times New Roman"/>
                <w:sz w:val="24"/>
                <w:szCs w:val="24"/>
              </w:rPr>
              <w:t>библиографически</w:t>
            </w:r>
            <w:r w:rsidR="008821D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записи на новые поступления в библиотеки,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ретрофонд</w:t>
            </w:r>
            <w:proofErr w:type="spellEnd"/>
          </w:p>
        </w:tc>
        <w:tc>
          <w:tcPr>
            <w:tcW w:w="1584" w:type="dxa"/>
          </w:tcPr>
          <w:p w:rsidR="0007256A" w:rsidRPr="0007256A" w:rsidRDefault="0007256A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F5F" w:rsidRPr="00F73E58" w:rsidTr="00C31F95">
        <w:tc>
          <w:tcPr>
            <w:tcW w:w="671" w:type="dxa"/>
          </w:tcPr>
          <w:p w:rsidR="0007256A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57" w:type="dxa"/>
          </w:tcPr>
          <w:p w:rsidR="0007256A" w:rsidRPr="0007256A" w:rsidRDefault="0007256A" w:rsidP="00795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публичных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библиотек, подключенных к сети Интернет в общем количестве библиотек Белгородской области</w:t>
            </w:r>
          </w:p>
        </w:tc>
        <w:tc>
          <w:tcPr>
            <w:tcW w:w="1701" w:type="dxa"/>
          </w:tcPr>
          <w:p w:rsidR="0007256A" w:rsidRPr="0007256A" w:rsidRDefault="00393B81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18" w:type="dxa"/>
          </w:tcPr>
          <w:p w:rsidR="0007256A" w:rsidRPr="0007256A" w:rsidRDefault="00851C74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библиотек</w:t>
            </w:r>
          </w:p>
        </w:tc>
        <w:tc>
          <w:tcPr>
            <w:tcW w:w="5036" w:type="dxa"/>
          </w:tcPr>
          <w:p w:rsidR="0007256A" w:rsidRPr="00393B81" w:rsidRDefault="00393B81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B8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библиотек, подключенных к сети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Интернет</w:t>
            </w:r>
            <w:r w:rsidRPr="00393B81">
              <w:rPr>
                <w:rFonts w:ascii="Times New Roman" w:hAnsi="Times New Roman"/>
                <w:sz w:val="24"/>
                <w:szCs w:val="24"/>
              </w:rPr>
              <w:t xml:space="preserve"> делится</w:t>
            </w:r>
            <w:proofErr w:type="gramEnd"/>
            <w:r w:rsidRPr="00393B8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общее количество библиотек</w:t>
            </w:r>
            <w:r w:rsidRPr="00393B81">
              <w:rPr>
                <w:rFonts w:ascii="Times New Roman" w:hAnsi="Times New Roman"/>
                <w:sz w:val="24"/>
                <w:szCs w:val="24"/>
              </w:rPr>
              <w:t xml:space="preserve"> и умножается на 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4" w:type="dxa"/>
          </w:tcPr>
          <w:p w:rsidR="0007256A" w:rsidRPr="0007256A" w:rsidRDefault="0007256A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F5F" w:rsidRPr="00F73E58" w:rsidTr="00C31F95">
        <w:tc>
          <w:tcPr>
            <w:tcW w:w="671" w:type="dxa"/>
          </w:tcPr>
          <w:p w:rsidR="00E06990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7" w:type="dxa"/>
          </w:tcPr>
          <w:p w:rsidR="00E06990" w:rsidRPr="00E06990" w:rsidRDefault="00E06990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0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доли объектов культурного наследия, для которых установлены границы территорий объектов культурного наследия, в общем количестве объектов культурного наследия, расположенных на территории субъекта Российской Федерации</w:t>
            </w:r>
          </w:p>
          <w:p w:rsidR="00E06990" w:rsidRDefault="00E06990" w:rsidP="00795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6990" w:rsidRPr="0007256A" w:rsidRDefault="00E06990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E06990" w:rsidRDefault="00E06990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управления культуры</w:t>
            </w:r>
            <w:r w:rsidR="00373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3B0F5F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органов культуры а</w:t>
            </w:r>
            <w:r w:rsidR="00373E6C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дминистраций муниципальных образований</w:t>
            </w:r>
          </w:p>
        </w:tc>
        <w:tc>
          <w:tcPr>
            <w:tcW w:w="5036" w:type="dxa"/>
          </w:tcPr>
          <w:p w:rsidR="00E06990" w:rsidRPr="00393B81" w:rsidRDefault="009623E4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культурного наследия, на которые утверждены границы территорий, делится на общее количество объектов культурного наследия, расположенных на территории области и  включенных в единый государственный реестр объектов культурного наследия (памятников истории и культуры) народов Российской Федерации, и умножается на 100 </w:t>
            </w:r>
          </w:p>
        </w:tc>
        <w:tc>
          <w:tcPr>
            <w:tcW w:w="1584" w:type="dxa"/>
          </w:tcPr>
          <w:p w:rsidR="00E06990" w:rsidRPr="00C31F95" w:rsidRDefault="00070016" w:rsidP="007955E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1F95">
              <w:rPr>
                <w:rFonts w:ascii="Times New Roman" w:hAnsi="Times New Roman"/>
                <w:sz w:val="20"/>
                <w:szCs w:val="20"/>
              </w:rPr>
              <w:t>Учитываются</w:t>
            </w:r>
            <w:r w:rsidR="009623E4" w:rsidRPr="00C31F95">
              <w:rPr>
                <w:rFonts w:ascii="Times New Roman" w:hAnsi="Times New Roman"/>
                <w:sz w:val="20"/>
                <w:szCs w:val="20"/>
              </w:rPr>
              <w:t xml:space="preserve"> объекты культурного наследия всех категорий</w:t>
            </w:r>
            <w:r w:rsidR="00D92BEF" w:rsidRPr="00C31F9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623E4" w:rsidRPr="00C31F95">
              <w:rPr>
                <w:rFonts w:ascii="Times New Roman" w:hAnsi="Times New Roman"/>
                <w:sz w:val="20"/>
                <w:szCs w:val="20"/>
              </w:rPr>
              <w:t xml:space="preserve">федерального, регионального и муниципального </w:t>
            </w:r>
            <w:r w:rsidRPr="00C31F95">
              <w:rPr>
                <w:rFonts w:ascii="Times New Roman" w:hAnsi="Times New Roman"/>
                <w:sz w:val="20"/>
                <w:szCs w:val="20"/>
              </w:rPr>
              <w:t xml:space="preserve">(местного) </w:t>
            </w:r>
            <w:r w:rsidR="009623E4" w:rsidRPr="00C31F95">
              <w:rPr>
                <w:rFonts w:ascii="Times New Roman" w:hAnsi="Times New Roman"/>
                <w:sz w:val="20"/>
                <w:szCs w:val="20"/>
              </w:rPr>
              <w:t>значения, расположенные на территории области</w:t>
            </w:r>
          </w:p>
        </w:tc>
      </w:tr>
      <w:tr w:rsidR="003B0F5F" w:rsidRPr="00F73E58" w:rsidTr="00C31F95">
        <w:trPr>
          <w:trHeight w:val="4243"/>
        </w:trPr>
        <w:tc>
          <w:tcPr>
            <w:tcW w:w="671" w:type="dxa"/>
          </w:tcPr>
          <w:p w:rsidR="00E06990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7" w:type="dxa"/>
          </w:tcPr>
          <w:p w:rsidR="00E06990" w:rsidRPr="00E06990" w:rsidRDefault="00E06990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0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доли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субъекта Российской Федерации:</w:t>
            </w:r>
          </w:p>
          <w:p w:rsidR="00E06990" w:rsidRDefault="00E06990" w:rsidP="00795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6990" w:rsidRPr="0007256A" w:rsidRDefault="00E06990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E06990" w:rsidRDefault="00E06990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управления культуры области</w:t>
            </w:r>
            <w:r w:rsidR="003B0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органов культуры администраций муниципальных образований</w:t>
            </w:r>
          </w:p>
        </w:tc>
        <w:tc>
          <w:tcPr>
            <w:tcW w:w="5036" w:type="dxa"/>
          </w:tcPr>
          <w:p w:rsidR="00E06990" w:rsidRPr="00393B81" w:rsidRDefault="000C7FFE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культурного наследия, находящихся в удовлетворительном состоянии</w:t>
            </w:r>
            <w:r w:rsidR="00355A4E">
              <w:rPr>
                <w:rFonts w:ascii="Times New Roman" w:hAnsi="Times New Roman"/>
                <w:sz w:val="24"/>
                <w:szCs w:val="24"/>
              </w:rPr>
              <w:t xml:space="preserve"> (по результатам проведения обследования состояния объекта</w:t>
            </w:r>
            <w:r w:rsidR="00A74F75">
              <w:rPr>
                <w:rFonts w:ascii="Times New Roman" w:hAnsi="Times New Roman"/>
                <w:sz w:val="24"/>
                <w:szCs w:val="24"/>
              </w:rPr>
              <w:t>)</w:t>
            </w:r>
            <w:r w:rsidR="00355A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делится на общее количество объектов культурного наследия, расположенных на территории области и  включенных в единый государственный реестр объектов культурного наследия (памятников истории и культуры) народов Российской Федерации, и умножается на 100</w:t>
            </w:r>
          </w:p>
        </w:tc>
        <w:tc>
          <w:tcPr>
            <w:tcW w:w="1584" w:type="dxa"/>
          </w:tcPr>
          <w:p w:rsidR="00E06990" w:rsidRPr="0007256A" w:rsidRDefault="00E06990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B37" w:rsidRPr="00F73E58" w:rsidTr="00C31F95">
        <w:tc>
          <w:tcPr>
            <w:tcW w:w="671" w:type="dxa"/>
          </w:tcPr>
          <w:p w:rsidR="00BA2B37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57" w:type="dxa"/>
          </w:tcPr>
          <w:p w:rsidR="00BA2B37" w:rsidRDefault="00BA2B37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представленных (во всех формах) зрителю музейных предметов в общем количестве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музейных предметов основного фонда </w:t>
            </w:r>
          </w:p>
        </w:tc>
        <w:tc>
          <w:tcPr>
            <w:tcW w:w="1701" w:type="dxa"/>
          </w:tcPr>
          <w:p w:rsidR="00BA2B37" w:rsidRDefault="00FD4800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218" w:type="dxa"/>
          </w:tcPr>
          <w:p w:rsidR="007955E1" w:rsidRDefault="00FD4800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раздела 1 графы 4 формы </w:t>
            </w:r>
          </w:p>
          <w:p w:rsidR="00BA2B37" w:rsidRDefault="007955E1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FD4800">
              <w:rPr>
                <w:rFonts w:ascii="Times New Roman" w:hAnsi="Times New Roman" w:cs="Times New Roman"/>
                <w:bCs/>
                <w:sz w:val="24"/>
                <w:szCs w:val="24"/>
              </w:rPr>
              <w:t>8-НК</w:t>
            </w:r>
          </w:p>
        </w:tc>
        <w:tc>
          <w:tcPr>
            <w:tcW w:w="5036" w:type="dxa"/>
          </w:tcPr>
          <w:p w:rsidR="00BA2B37" w:rsidRDefault="00FD4800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г</w:t>
            </w:r>
            <w:r w:rsidRPr="00FD4800">
              <w:rPr>
                <w:rFonts w:ascii="Times New Roman" w:hAnsi="Times New Roman"/>
                <w:sz w:val="24"/>
                <w:szCs w:val="24"/>
              </w:rPr>
              <w:t>раф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D4800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/>
                <w:sz w:val="24"/>
                <w:szCs w:val="24"/>
              </w:rPr>
              <w:t>делятся на данные графы 1 и умножаются на 100%</w:t>
            </w:r>
          </w:p>
        </w:tc>
        <w:tc>
          <w:tcPr>
            <w:tcW w:w="1584" w:type="dxa"/>
          </w:tcPr>
          <w:p w:rsidR="00BA2B37" w:rsidRPr="0007256A" w:rsidRDefault="00BA2B37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B37" w:rsidRPr="00F73E58" w:rsidTr="00C31F95">
        <w:tc>
          <w:tcPr>
            <w:tcW w:w="671" w:type="dxa"/>
          </w:tcPr>
          <w:p w:rsidR="00BA2B37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7" w:type="dxa"/>
          </w:tcPr>
          <w:p w:rsidR="00BA2B37" w:rsidRDefault="00BA2B37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посещаемости музейных учреждений</w:t>
            </w:r>
          </w:p>
        </w:tc>
        <w:tc>
          <w:tcPr>
            <w:tcW w:w="1701" w:type="dxa"/>
          </w:tcPr>
          <w:p w:rsidR="00BA2B37" w:rsidRDefault="00AA5EA1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  <w:r w:rsidR="00FD4800">
              <w:rPr>
                <w:rFonts w:ascii="Times New Roman" w:hAnsi="Times New Roman" w:cs="Times New Roman"/>
                <w:sz w:val="24"/>
                <w:szCs w:val="24"/>
              </w:rPr>
              <w:t xml:space="preserve"> на 1 жителя в год</w:t>
            </w:r>
          </w:p>
        </w:tc>
        <w:tc>
          <w:tcPr>
            <w:tcW w:w="2218" w:type="dxa"/>
          </w:tcPr>
          <w:p w:rsidR="00BA2B37" w:rsidRDefault="00FD4800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раздела 6 граф 3,</w:t>
            </w:r>
            <w:r w:rsidR="00A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8, 11,13,15 формы </w:t>
            </w:r>
            <w:r w:rsidR="007955E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A5EA1">
              <w:rPr>
                <w:rFonts w:ascii="Times New Roman" w:hAnsi="Times New Roman" w:cs="Times New Roman"/>
                <w:bCs/>
                <w:sz w:val="24"/>
                <w:szCs w:val="24"/>
              </w:rPr>
              <w:t>8-НК</w:t>
            </w:r>
          </w:p>
        </w:tc>
        <w:tc>
          <w:tcPr>
            <w:tcW w:w="5036" w:type="dxa"/>
          </w:tcPr>
          <w:p w:rsidR="00BA2B37" w:rsidRDefault="00AA5EA1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граф суммируются и делятся на число жителей области</w:t>
            </w:r>
          </w:p>
        </w:tc>
        <w:tc>
          <w:tcPr>
            <w:tcW w:w="1584" w:type="dxa"/>
          </w:tcPr>
          <w:p w:rsidR="00BA2B37" w:rsidRPr="0007256A" w:rsidRDefault="00BA2B37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B37" w:rsidRPr="00F73E58" w:rsidTr="00C31F95">
        <w:tc>
          <w:tcPr>
            <w:tcW w:w="671" w:type="dxa"/>
          </w:tcPr>
          <w:p w:rsidR="00BA2B37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257" w:type="dxa"/>
          </w:tcPr>
          <w:p w:rsidR="00BA2B37" w:rsidRDefault="00BA2B37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музеев, имеющих сайт в сети Интернет, в общем количестве музеев области</w:t>
            </w:r>
          </w:p>
        </w:tc>
        <w:tc>
          <w:tcPr>
            <w:tcW w:w="1701" w:type="dxa"/>
          </w:tcPr>
          <w:p w:rsidR="00BA2B37" w:rsidRDefault="00AA5EA1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7955E1" w:rsidRDefault="00AA5EA1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раздела 2 графы 5 формы</w:t>
            </w:r>
          </w:p>
          <w:p w:rsidR="00BA2B37" w:rsidRDefault="00AA5EA1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="007955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НК</w:t>
            </w:r>
          </w:p>
        </w:tc>
        <w:tc>
          <w:tcPr>
            <w:tcW w:w="5036" w:type="dxa"/>
          </w:tcPr>
          <w:p w:rsidR="00BA2B37" w:rsidRDefault="00AA5EA1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EA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музеев</w:t>
            </w:r>
            <w:r w:rsidRPr="00AA5E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Pr="00AA5EA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айт</w:t>
            </w:r>
            <w:r w:rsidRPr="00AA5EA1">
              <w:rPr>
                <w:rFonts w:ascii="Times New Roman" w:hAnsi="Times New Roman"/>
                <w:sz w:val="24"/>
                <w:szCs w:val="24"/>
              </w:rPr>
              <w:t xml:space="preserve"> Интернет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5EA1">
              <w:rPr>
                <w:rFonts w:ascii="Times New Roman" w:hAnsi="Times New Roman"/>
                <w:sz w:val="24"/>
                <w:szCs w:val="24"/>
              </w:rPr>
              <w:t xml:space="preserve"> делится на общее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музеев</w:t>
            </w:r>
            <w:r w:rsidRPr="00AA5EA1">
              <w:rPr>
                <w:rFonts w:ascii="Times New Roman" w:hAnsi="Times New Roman"/>
                <w:sz w:val="24"/>
                <w:szCs w:val="24"/>
              </w:rPr>
              <w:t xml:space="preserve"> и умножается на 100%</w:t>
            </w:r>
          </w:p>
        </w:tc>
        <w:tc>
          <w:tcPr>
            <w:tcW w:w="1584" w:type="dxa"/>
          </w:tcPr>
          <w:p w:rsidR="00BA2B37" w:rsidRPr="0007256A" w:rsidRDefault="00BA2B37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B37" w:rsidRPr="00F73E58" w:rsidTr="00C31F95">
        <w:tc>
          <w:tcPr>
            <w:tcW w:w="671" w:type="dxa"/>
          </w:tcPr>
          <w:p w:rsidR="00BA2B37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257" w:type="dxa"/>
          </w:tcPr>
          <w:p w:rsidR="00BA2B37" w:rsidRDefault="00BA2B37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выставочных проектов, осуществляемых в музеях Белгородской области</w:t>
            </w:r>
          </w:p>
        </w:tc>
        <w:tc>
          <w:tcPr>
            <w:tcW w:w="1701" w:type="dxa"/>
          </w:tcPr>
          <w:p w:rsidR="00BA2B37" w:rsidRDefault="00AA5EA1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7955E1" w:rsidRDefault="00AA5EA1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раздела 7 графы 2 формы </w:t>
            </w:r>
          </w:p>
          <w:p w:rsidR="00BA2B37" w:rsidRDefault="007955E1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A5EA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НК</w:t>
            </w:r>
          </w:p>
        </w:tc>
        <w:tc>
          <w:tcPr>
            <w:tcW w:w="5036" w:type="dxa"/>
          </w:tcPr>
          <w:p w:rsidR="00BA2B37" w:rsidRDefault="00AA5EA1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выставок 2012 года</w:t>
            </w:r>
            <w:r w:rsidR="00352542">
              <w:rPr>
                <w:rFonts w:ascii="Times New Roman" w:hAnsi="Times New Roman"/>
                <w:sz w:val="24"/>
                <w:szCs w:val="24"/>
              </w:rPr>
              <w:t xml:space="preserve"> разделить на количество выставок отчетного года и умножить на 100%</w:t>
            </w:r>
          </w:p>
        </w:tc>
        <w:tc>
          <w:tcPr>
            <w:tcW w:w="1584" w:type="dxa"/>
          </w:tcPr>
          <w:p w:rsidR="00BA2B37" w:rsidRPr="0007256A" w:rsidRDefault="00BA2B37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B37" w:rsidRPr="00F73E58" w:rsidTr="00C31F95">
        <w:tc>
          <w:tcPr>
            <w:tcW w:w="671" w:type="dxa"/>
          </w:tcPr>
          <w:p w:rsidR="00BA2B37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257" w:type="dxa"/>
          </w:tcPr>
          <w:p w:rsidR="00BA2B37" w:rsidRDefault="00BA2B37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музейных предметов, представленных в постоянных экспозициях государственных музеев области и доступных в сети Интернет </w:t>
            </w:r>
          </w:p>
        </w:tc>
        <w:tc>
          <w:tcPr>
            <w:tcW w:w="1701" w:type="dxa"/>
          </w:tcPr>
          <w:p w:rsidR="00BA2B37" w:rsidRDefault="00352542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BA2B37" w:rsidRDefault="00352542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музеев</w:t>
            </w:r>
          </w:p>
        </w:tc>
        <w:tc>
          <w:tcPr>
            <w:tcW w:w="5036" w:type="dxa"/>
          </w:tcPr>
          <w:p w:rsidR="00BA2B37" w:rsidRDefault="00352542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Pr="00352542">
              <w:rPr>
                <w:rFonts w:ascii="Times New Roman" w:hAnsi="Times New Roman"/>
                <w:sz w:val="24"/>
                <w:szCs w:val="24"/>
              </w:rPr>
              <w:t xml:space="preserve"> 2012 года разделить на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Pr="00352542">
              <w:rPr>
                <w:rFonts w:ascii="Times New Roman" w:hAnsi="Times New Roman"/>
                <w:sz w:val="24"/>
                <w:szCs w:val="24"/>
              </w:rPr>
              <w:t xml:space="preserve"> отчетного года и умножить на 100%</w:t>
            </w:r>
          </w:p>
        </w:tc>
        <w:tc>
          <w:tcPr>
            <w:tcW w:w="1584" w:type="dxa"/>
          </w:tcPr>
          <w:p w:rsidR="00BA2B37" w:rsidRPr="0007256A" w:rsidRDefault="00BA2B37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B37" w:rsidRPr="00F73E58" w:rsidTr="00C31F95">
        <w:tc>
          <w:tcPr>
            <w:tcW w:w="671" w:type="dxa"/>
          </w:tcPr>
          <w:p w:rsidR="00BA2B37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257" w:type="dxa"/>
          </w:tcPr>
          <w:p w:rsidR="00BA2B37" w:rsidRDefault="00BA2B37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виртуальных выставок, созданных при поддержке областного бюджета</w:t>
            </w:r>
          </w:p>
        </w:tc>
        <w:tc>
          <w:tcPr>
            <w:tcW w:w="1701" w:type="dxa"/>
          </w:tcPr>
          <w:p w:rsidR="00BA2B37" w:rsidRDefault="00352542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18" w:type="dxa"/>
          </w:tcPr>
          <w:p w:rsidR="00BA2B37" w:rsidRDefault="00352542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музеев</w:t>
            </w:r>
          </w:p>
        </w:tc>
        <w:tc>
          <w:tcPr>
            <w:tcW w:w="5036" w:type="dxa"/>
          </w:tcPr>
          <w:p w:rsidR="00BA2B37" w:rsidRDefault="00352542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учитывает выставки</w:t>
            </w:r>
            <w:r w:rsidR="00C31F9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созданные</w:t>
            </w:r>
            <w:r w:rsidR="00C31F95">
              <w:rPr>
                <w:rFonts w:ascii="Times New Roman" w:hAnsi="Times New Roman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1584" w:type="dxa"/>
          </w:tcPr>
          <w:p w:rsidR="00BA2B37" w:rsidRPr="0007256A" w:rsidRDefault="00BA2B37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3D80" w:rsidRPr="00F73E58" w:rsidTr="00C31F95">
        <w:tc>
          <w:tcPr>
            <w:tcW w:w="671" w:type="dxa"/>
          </w:tcPr>
          <w:p w:rsidR="009C3D80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257" w:type="dxa"/>
          </w:tcPr>
          <w:p w:rsidR="009C3D80" w:rsidRDefault="009C3D80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посещений  театрально-концертных мероприятий (по сравнению с предыдущим годом)</w:t>
            </w:r>
          </w:p>
        </w:tc>
        <w:tc>
          <w:tcPr>
            <w:tcW w:w="1701" w:type="dxa"/>
          </w:tcPr>
          <w:p w:rsidR="009C3D80" w:rsidRDefault="009C3D80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9C3D80" w:rsidRDefault="00252848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 раздела №2, графы 5,6 формы №9-НК;</w:t>
            </w:r>
          </w:p>
          <w:p w:rsidR="00252848" w:rsidRDefault="00252848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 раздела №2, графы 5,6 формы №12</w:t>
            </w:r>
            <w:r w:rsidR="00BC6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-НК</w:t>
            </w:r>
          </w:p>
          <w:p w:rsidR="00252848" w:rsidRDefault="00252848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6" w:type="dxa"/>
          </w:tcPr>
          <w:p w:rsidR="009C3D80" w:rsidRDefault="0030501D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905CCD">
              <w:rPr>
                <w:rFonts w:ascii="Times New Roman" w:hAnsi="Times New Roman"/>
                <w:sz w:val="24"/>
                <w:szCs w:val="24"/>
              </w:rPr>
              <w:t xml:space="preserve">текущего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умножить на 100 % и разделить на показатель </w:t>
            </w:r>
            <w:r w:rsidR="00905CCD">
              <w:rPr>
                <w:rFonts w:ascii="Times New Roman" w:hAnsi="Times New Roman"/>
                <w:sz w:val="24"/>
                <w:szCs w:val="24"/>
              </w:rPr>
              <w:t xml:space="preserve">предыдущего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84" w:type="dxa"/>
          </w:tcPr>
          <w:p w:rsidR="009C3D80" w:rsidRPr="0007256A" w:rsidRDefault="009C3D80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3D80" w:rsidRPr="00F73E58" w:rsidTr="00C31F95">
        <w:tc>
          <w:tcPr>
            <w:tcW w:w="671" w:type="dxa"/>
          </w:tcPr>
          <w:p w:rsidR="009C3D80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257" w:type="dxa"/>
          </w:tcPr>
          <w:p w:rsidR="009C3D80" w:rsidRDefault="009C3D80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театров, имеющих сайт в сети Интернет, в общем количестве театров Белгородской области</w:t>
            </w:r>
          </w:p>
        </w:tc>
        <w:tc>
          <w:tcPr>
            <w:tcW w:w="1701" w:type="dxa"/>
          </w:tcPr>
          <w:p w:rsidR="009C3D80" w:rsidRDefault="009C3D80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9C3D80" w:rsidRDefault="009C3FEC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 раздела №1, графа 21 формы №9-НК</w:t>
            </w:r>
          </w:p>
        </w:tc>
        <w:tc>
          <w:tcPr>
            <w:tcW w:w="5036" w:type="dxa"/>
          </w:tcPr>
          <w:p w:rsidR="009C3D80" w:rsidRDefault="0030501D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2013 года умножить на 100% и разделить на общее количеств</w:t>
            </w:r>
            <w:r w:rsidR="00663F32">
              <w:rPr>
                <w:rFonts w:ascii="Times New Roman" w:hAnsi="Times New Roman"/>
                <w:sz w:val="24"/>
                <w:szCs w:val="24"/>
              </w:rPr>
              <w:t>о театров Белгородской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9C3D80" w:rsidRPr="0007256A" w:rsidRDefault="009C3D80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40D2" w:rsidRPr="00F73E58" w:rsidTr="00C31F95">
        <w:tc>
          <w:tcPr>
            <w:tcW w:w="671" w:type="dxa"/>
          </w:tcPr>
          <w:p w:rsidR="003F40D2" w:rsidRDefault="003F40D2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257" w:type="dxa"/>
          </w:tcPr>
          <w:p w:rsidR="003F40D2" w:rsidRDefault="00FA0136" w:rsidP="00FB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примерных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(индикативных) значений соотношения средней заработной платы работников учреждений культуры, повышение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которых предусмотрено Указом, и средней заработной </w:t>
            </w:r>
            <w:r w:rsidR="00FB6A3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латы в регионе</w:t>
            </w:r>
          </w:p>
        </w:tc>
        <w:tc>
          <w:tcPr>
            <w:tcW w:w="1701" w:type="dxa"/>
          </w:tcPr>
          <w:p w:rsidR="003F40D2" w:rsidRDefault="00FA0136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218" w:type="dxa"/>
          </w:tcPr>
          <w:p w:rsidR="003F40D2" w:rsidRDefault="003F40D2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6" w:type="dxa"/>
          </w:tcPr>
          <w:p w:rsidR="003F40D2" w:rsidRPr="003F40D2" w:rsidRDefault="003F40D2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Примерные (индикативные) значения соотношения заработной платы работников учреждений культуры (приведены в пункте 6.2.1 раздела 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плана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(«дорожная карта») «Изменения, направленные на повышение эффективности сферы культуры Белгородской области (2013-2018 годы)» утвержденного постановлением Правительства области от 25 февраля 2013 г. №65-пп, являются минимально допустимыми</w:t>
            </w:r>
            <w:proofErr w:type="gramEnd"/>
          </w:p>
        </w:tc>
        <w:tc>
          <w:tcPr>
            <w:tcW w:w="1584" w:type="dxa"/>
          </w:tcPr>
          <w:p w:rsidR="003F40D2" w:rsidRPr="0007256A" w:rsidRDefault="003F40D2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5E3" w:rsidRPr="00F73E58" w:rsidTr="00C31F95">
        <w:tc>
          <w:tcPr>
            <w:tcW w:w="671" w:type="dxa"/>
          </w:tcPr>
          <w:p w:rsidR="008B25E3" w:rsidRDefault="0041359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7" w:type="dxa"/>
          </w:tcPr>
          <w:p w:rsidR="008B25E3" w:rsidRDefault="008B25E3" w:rsidP="00FB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детей, привлекаемых к участию в творческих мероприятиях, в общем количестве детей</w:t>
            </w:r>
          </w:p>
        </w:tc>
        <w:tc>
          <w:tcPr>
            <w:tcW w:w="1701" w:type="dxa"/>
          </w:tcPr>
          <w:p w:rsidR="008B25E3" w:rsidRDefault="008B25E3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218" w:type="dxa"/>
          </w:tcPr>
          <w:p w:rsidR="008B25E3" w:rsidRDefault="008B25E3" w:rsidP="00F50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Абзац 9 подпункт «н» пункт 1 Указа Президента РФ от 7 мая 2012 года № 597 «О мероприятиях по реализации государственной социальной политики» </w:t>
            </w:r>
          </w:p>
          <w:p w:rsidR="008B25E3" w:rsidRDefault="008B25E3" w:rsidP="00F50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5E3" w:rsidRDefault="008B25E3" w:rsidP="00F50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органов культуры местного самоуправления</w:t>
            </w:r>
          </w:p>
        </w:tc>
        <w:tc>
          <w:tcPr>
            <w:tcW w:w="5036" w:type="dxa"/>
          </w:tcPr>
          <w:p w:rsidR="008B25E3" w:rsidRDefault="008B25E3" w:rsidP="00F50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число детей, участвующих в творческих мероприятиях, следует включать детей, занимающихся в коллективах и кружках культурно-досуговых учреждений, детских школах искусств, музыкальных и художественных школах.</w:t>
            </w:r>
          </w:p>
          <w:p w:rsidR="008B25E3" w:rsidRDefault="008B25E3" w:rsidP="00F50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Подсчёт детей, привлекаемых к участию в творческих мероприятиях от общего числа детей, производится по следующей формуле:</w:t>
            </w:r>
          </w:p>
          <w:p w:rsidR="008B25E3" w:rsidRPr="0042377E" w:rsidRDefault="00F16328" w:rsidP="00F5047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63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</w:t>
            </w:r>
            <w:r w:rsidR="008B25E3" w:rsidRPr="004237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</w:p>
          <w:p w:rsidR="008B25E3" w:rsidRPr="0042377E" w:rsidRDefault="008B25E3" w:rsidP="00F5047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37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 100% = P%</w:t>
            </w:r>
          </w:p>
          <w:p w:rsidR="008B25E3" w:rsidRDefault="00F16328" w:rsidP="00F5047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</w:t>
            </w:r>
            <w:r w:rsidR="008B25E3" w:rsidRPr="004237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</w:p>
          <w:p w:rsidR="008B25E3" w:rsidRDefault="008B25E3" w:rsidP="00F504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77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B25E3" w:rsidRPr="003A5CA6" w:rsidRDefault="008B25E3" w:rsidP="00F50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общее количество детей, охваченных творческими мероприятиями;</w:t>
            </w:r>
          </w:p>
          <w:p w:rsidR="008B25E3" w:rsidRPr="003A5CA6" w:rsidRDefault="008B25E3" w:rsidP="00F50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общее количество детей до 17 лет (включительно), проживающих на территории муниципального образования </w:t>
            </w:r>
          </w:p>
          <w:p w:rsidR="008B25E3" w:rsidRPr="003A5CA6" w:rsidRDefault="008B25E3" w:rsidP="00F50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процент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(доля) детей, участвующих в творческих мероприятиях на отчётный период.</w:t>
            </w:r>
          </w:p>
        </w:tc>
        <w:tc>
          <w:tcPr>
            <w:tcW w:w="1584" w:type="dxa"/>
          </w:tcPr>
          <w:p w:rsidR="008B25E3" w:rsidRPr="00AE19EA" w:rsidRDefault="008B25E3" w:rsidP="00672A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E19EA">
              <w:rPr>
                <w:rFonts w:ascii="Times New Roman" w:hAnsi="Times New Roman" w:cs="Times New Roman"/>
                <w:bCs/>
                <w:sz w:val="20"/>
                <w:szCs w:val="20"/>
              </w:rPr>
              <w:t>К творческим мероприятиям, учитываемым при подготовке отчётности, относятся: концерты, фестивали, выставки, смотры, олимпиады, постановки театрализованных представлений, мероприятия в области народного художественного творчества, дизайна, архитектуры, литературного и кино-фото творчества.</w:t>
            </w:r>
            <w:proofErr w:type="gramEnd"/>
          </w:p>
        </w:tc>
      </w:tr>
      <w:tr w:rsidR="0045339D" w:rsidRPr="00F73E58" w:rsidTr="00787426">
        <w:tc>
          <w:tcPr>
            <w:tcW w:w="15467" w:type="dxa"/>
            <w:gridSpan w:val="6"/>
          </w:tcPr>
          <w:p w:rsidR="0045339D" w:rsidRDefault="0045339D" w:rsidP="004533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339D" w:rsidRPr="0007256A" w:rsidRDefault="0045339D" w:rsidP="004533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ТАБЛИЦА «ПОКАЗАТЕЛИ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ЭФФЕКТИВНОСТИ ДЕЯТЕЛЬНОСТИ ОРГАНОВ КУЛЬТУРЫ МЕСТНОГО САМОУПРАВЛЕНИЯ МУНИЦИПАЛЬНЫХ РАЙОНОВ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ГОРОДСКИХ ОКРУГОВ ПО РЕАЛИЗАЦИИ ПОЛИТИКИ ПРАВИТЕЛЬСТВА БЕЛГОРОДСКОЙ ОБЛАСТИ В СФЕРЕ КУЛЬТУРЫ В ТЕКУЩЕМ ГОДУ»</w:t>
            </w:r>
          </w:p>
        </w:tc>
      </w:tr>
      <w:tr w:rsidR="00F65466" w:rsidRPr="00F73E58" w:rsidTr="00C31F95">
        <w:tc>
          <w:tcPr>
            <w:tcW w:w="671" w:type="dxa"/>
          </w:tcPr>
          <w:p w:rsidR="00F65466" w:rsidRDefault="00F65466" w:rsidP="00F163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1632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7" w:type="dxa"/>
          </w:tcPr>
          <w:p w:rsidR="00F65466" w:rsidRPr="00DE470C" w:rsidRDefault="00F65466" w:rsidP="004B7821">
            <w:pPr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работников учреждений </w:t>
            </w:r>
            <w:r w:rsidRPr="00DE47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культуры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и средней заработной платы по региону (без внешних совместителей)</w:t>
            </w:r>
          </w:p>
        </w:tc>
        <w:tc>
          <w:tcPr>
            <w:tcW w:w="1701" w:type="dxa"/>
          </w:tcPr>
          <w:p w:rsidR="00F65466" w:rsidRDefault="00F65466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466" w:rsidRDefault="00F65466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466" w:rsidRPr="00DE470C" w:rsidRDefault="00F65466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218" w:type="dxa"/>
          </w:tcPr>
          <w:p w:rsidR="00F65466" w:rsidRPr="00DE470C" w:rsidRDefault="00F65466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мониторинга </w:t>
            </w:r>
            <w:r w:rsidRPr="00DE470C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Указа Президента от 07 мая 2012 года №597, представляемого в отдел финансового, кадрового и правового обеспечения</w:t>
            </w:r>
          </w:p>
        </w:tc>
        <w:tc>
          <w:tcPr>
            <w:tcW w:w="5036" w:type="dxa"/>
          </w:tcPr>
          <w:p w:rsidR="00F65466" w:rsidRDefault="00F65466" w:rsidP="004B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5466" w:rsidRDefault="00F65466" w:rsidP="004B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 xml:space="preserve">Средняя заработная плата работников </w:t>
            </w:r>
            <w:r w:rsidRPr="00DE470C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культуры (без внешних совместителей, аппарата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централизованных бухгалтерий и АХО при управлениях) делится на заработную плату  по региону (прогнозируемая заработная плата по региону на 2014 год 23168 руб.)  </w:t>
            </w:r>
          </w:p>
        </w:tc>
        <w:tc>
          <w:tcPr>
            <w:tcW w:w="1584" w:type="dxa"/>
          </w:tcPr>
          <w:p w:rsidR="00F65466" w:rsidRPr="0007256A" w:rsidRDefault="00F65466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73E58" w:rsidTr="00C31F95">
        <w:tc>
          <w:tcPr>
            <w:tcW w:w="671" w:type="dxa"/>
          </w:tcPr>
          <w:p w:rsidR="00F16328" w:rsidRPr="00F16328" w:rsidRDefault="00F16328" w:rsidP="003239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4257" w:type="dxa"/>
          </w:tcPr>
          <w:p w:rsidR="00F16328" w:rsidRPr="00DE470C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 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детских музыкальных, художественных школ и школ искусств и 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средней заработной платы </w:t>
            </w: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по региону (без внешних совместителей)</w:t>
            </w:r>
          </w:p>
        </w:tc>
        <w:tc>
          <w:tcPr>
            <w:tcW w:w="1701" w:type="dxa"/>
          </w:tcPr>
          <w:p w:rsid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328" w:rsidRPr="00DE470C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F16328" w:rsidRPr="00DE470C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 xml:space="preserve">Данные мониторинга реализации Указа Президента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01июня 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2012 года №</w:t>
            </w:r>
            <w:r>
              <w:rPr>
                <w:rFonts w:ascii="Times New Roman" w:hAnsi="Times New Roman"/>
                <w:sz w:val="24"/>
                <w:szCs w:val="24"/>
              </w:rPr>
              <w:t>761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>, представляемого в отдел финансового, кадрового и правового обеспечения</w:t>
            </w:r>
          </w:p>
        </w:tc>
        <w:tc>
          <w:tcPr>
            <w:tcW w:w="5036" w:type="dxa"/>
          </w:tcPr>
          <w:p w:rsidR="00F16328" w:rsidRDefault="00F16328" w:rsidP="004B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A6A">
              <w:rPr>
                <w:rFonts w:ascii="Times New Roman" w:hAnsi="Times New Roman"/>
                <w:sz w:val="24"/>
                <w:szCs w:val="24"/>
              </w:rPr>
              <w:t xml:space="preserve">Средняя заработная плата педагогических работников  детских музыкальных, художественных школ и школ искусств) делится на заработную плату </w:t>
            </w:r>
            <w:r>
              <w:rPr>
                <w:rFonts w:ascii="Times New Roman" w:hAnsi="Times New Roman"/>
                <w:sz w:val="24"/>
                <w:szCs w:val="24"/>
              </w:rPr>
              <w:t>учителей (80%)</w:t>
            </w:r>
            <w:r w:rsidRPr="009E4A6A">
              <w:rPr>
                <w:rFonts w:ascii="Times New Roman" w:hAnsi="Times New Roman"/>
                <w:sz w:val="24"/>
                <w:szCs w:val="24"/>
              </w:rPr>
              <w:t xml:space="preserve"> по региону (прогнозируемая заработная плата </w:t>
            </w:r>
            <w:r>
              <w:rPr>
                <w:rFonts w:ascii="Times New Roman" w:hAnsi="Times New Roman"/>
                <w:sz w:val="24"/>
                <w:szCs w:val="24"/>
              </w:rPr>
              <w:t>по региону 24856 руб.)</w:t>
            </w:r>
            <w:proofErr w:type="gramEnd"/>
          </w:p>
        </w:tc>
        <w:tc>
          <w:tcPr>
            <w:tcW w:w="1584" w:type="dxa"/>
          </w:tcPr>
          <w:p w:rsidR="00F16328" w:rsidRPr="0007256A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16328" w:rsidTr="00C31F95">
        <w:tc>
          <w:tcPr>
            <w:tcW w:w="671" w:type="dxa"/>
          </w:tcPr>
          <w:p w:rsidR="00F16328" w:rsidRPr="00F16328" w:rsidRDefault="00F16328" w:rsidP="003239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2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57" w:type="dxa"/>
          </w:tcPr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Общий объем расходов</w:t>
            </w:r>
          </w:p>
          <w:p w:rsidR="00F16328" w:rsidRPr="00F16328" w:rsidRDefault="00F16328" w:rsidP="004B78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 xml:space="preserve">бюджета муниципального образования на культуру </w:t>
            </w:r>
          </w:p>
        </w:tc>
        <w:tc>
          <w:tcPr>
            <w:tcW w:w="1701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18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 xml:space="preserve">Данные с АЦК-финансы, форма бухгалтерской отчетности №127 учреждений культуры </w:t>
            </w:r>
          </w:p>
        </w:tc>
        <w:tc>
          <w:tcPr>
            <w:tcW w:w="5036" w:type="dxa"/>
          </w:tcPr>
          <w:p w:rsidR="00F16328" w:rsidRPr="00F16328" w:rsidRDefault="00F16328" w:rsidP="004B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Абсолютная величина расходов бюджета муниципального образования на культуру (включая аппарат управления, ЦБ, АХО) без платных услуг</w:t>
            </w:r>
          </w:p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16328" w:rsidRPr="00F16328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16328" w:rsidTr="00C31F95">
        <w:tc>
          <w:tcPr>
            <w:tcW w:w="671" w:type="dxa"/>
          </w:tcPr>
          <w:p w:rsidR="00F16328" w:rsidRPr="00F16328" w:rsidRDefault="00F16328" w:rsidP="003239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2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57" w:type="dxa"/>
          </w:tcPr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Общий объем расходов бюджета муниципального образования на культуру в части бюджетного инвестирования на увеличение основных средств</w:t>
            </w:r>
          </w:p>
        </w:tc>
        <w:tc>
          <w:tcPr>
            <w:tcW w:w="1701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2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18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28">
              <w:rPr>
                <w:rFonts w:ascii="Times New Roman" w:hAnsi="Times New Roman" w:cs="Times New Roman"/>
                <w:sz w:val="24"/>
                <w:szCs w:val="24"/>
              </w:rPr>
              <w:t xml:space="preserve">Данные с АЦК-финансы, форма бухгалтерской отчетности №127 учреждений </w:t>
            </w:r>
            <w:r w:rsidRPr="00F16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5036" w:type="dxa"/>
          </w:tcPr>
          <w:p w:rsidR="00F16328" w:rsidRPr="00F16328" w:rsidRDefault="00F16328" w:rsidP="004B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Абсолютная величина расходов бюджета муниципального образования на культуру - статья </w:t>
            </w:r>
            <w:r w:rsidRPr="00F16328">
              <w:rPr>
                <w:rFonts w:ascii="Times New Roman" w:hAnsi="Times New Roman"/>
                <w:b/>
                <w:sz w:val="24"/>
                <w:szCs w:val="24"/>
              </w:rPr>
              <w:t>310</w:t>
            </w:r>
            <w:r w:rsidRPr="00F16328">
              <w:rPr>
                <w:rFonts w:ascii="Times New Roman" w:hAnsi="Times New Roman"/>
                <w:sz w:val="24"/>
                <w:szCs w:val="24"/>
              </w:rPr>
              <w:t xml:space="preserve"> (включая аппарат управления, ЦБ, АХО) без платных услуг</w:t>
            </w:r>
          </w:p>
          <w:p w:rsidR="00F16328" w:rsidRPr="00F16328" w:rsidRDefault="00F16328" w:rsidP="004B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16328" w:rsidRPr="00F16328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16328" w:rsidTr="00C31F95">
        <w:tc>
          <w:tcPr>
            <w:tcW w:w="671" w:type="dxa"/>
          </w:tcPr>
          <w:p w:rsidR="00F16328" w:rsidRPr="00F16328" w:rsidRDefault="00F16328" w:rsidP="003239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7" w:type="dxa"/>
          </w:tcPr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Общий объем расходов бюджета муниципального образования на культуру в части расходов на оплату труда и начислений на оплату труда</w:t>
            </w:r>
          </w:p>
        </w:tc>
        <w:tc>
          <w:tcPr>
            <w:tcW w:w="1701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2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18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28">
              <w:rPr>
                <w:rFonts w:ascii="Times New Roman" w:hAnsi="Times New Roman" w:cs="Times New Roman"/>
                <w:sz w:val="24"/>
                <w:szCs w:val="24"/>
              </w:rPr>
              <w:t>Данные с АЦК-финансы, форма бухгалтерской отчетности №127 учреждений культуры</w:t>
            </w:r>
          </w:p>
        </w:tc>
        <w:tc>
          <w:tcPr>
            <w:tcW w:w="5036" w:type="dxa"/>
          </w:tcPr>
          <w:p w:rsidR="00F16328" w:rsidRPr="00F16328" w:rsidRDefault="00F16328" w:rsidP="004B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Абсолютная величина расходов бюджета муниципального образования на культуры в части расходов на оплату труда и начислений на оплату труда (включая аппарат управления, ЦБ, АХО) без платных услуг</w:t>
            </w:r>
          </w:p>
          <w:p w:rsidR="00F16328" w:rsidRPr="00F16328" w:rsidRDefault="00F16328" w:rsidP="004B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16328" w:rsidRPr="00F16328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16328" w:rsidTr="00C31F95">
        <w:tc>
          <w:tcPr>
            <w:tcW w:w="671" w:type="dxa"/>
          </w:tcPr>
          <w:p w:rsidR="00F16328" w:rsidRPr="00F16328" w:rsidRDefault="00F16328" w:rsidP="00C427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2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57" w:type="dxa"/>
          </w:tcPr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Общий объем расходов</w:t>
            </w:r>
          </w:p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на образовательные учреждения культуры</w:t>
            </w:r>
          </w:p>
        </w:tc>
        <w:tc>
          <w:tcPr>
            <w:tcW w:w="1701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Данные с АЦК-финансы, форма бухгалтерской отчетности №127 образовательных учреждений культуры</w:t>
            </w:r>
          </w:p>
        </w:tc>
        <w:tc>
          <w:tcPr>
            <w:tcW w:w="5036" w:type="dxa"/>
          </w:tcPr>
          <w:p w:rsidR="00F16328" w:rsidRPr="00F16328" w:rsidRDefault="00F16328" w:rsidP="004B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 xml:space="preserve">Абсолютная величина расходов бюджета муниципального образования </w:t>
            </w:r>
            <w:proofErr w:type="gramStart"/>
            <w:r w:rsidRPr="00F1632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16328" w:rsidRPr="00F16328" w:rsidRDefault="00F16328" w:rsidP="004B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образовательные учреждения культуры (без платных услуг)</w:t>
            </w:r>
          </w:p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16328" w:rsidRPr="00F16328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16328" w:rsidTr="00C31F95">
        <w:tc>
          <w:tcPr>
            <w:tcW w:w="671" w:type="dxa"/>
          </w:tcPr>
          <w:p w:rsidR="00F16328" w:rsidRPr="00F16328" w:rsidRDefault="00F16328" w:rsidP="00C427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2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57" w:type="dxa"/>
          </w:tcPr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Общий объем расходов бюджета муниципального образования на образовательные учреждения культуры в части бюджетного инвестирования на увеличение основных средств</w:t>
            </w:r>
          </w:p>
        </w:tc>
        <w:tc>
          <w:tcPr>
            <w:tcW w:w="1701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2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18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28">
              <w:rPr>
                <w:rFonts w:ascii="Times New Roman" w:hAnsi="Times New Roman" w:cs="Times New Roman"/>
                <w:sz w:val="24"/>
                <w:szCs w:val="24"/>
              </w:rPr>
              <w:t xml:space="preserve">Данные с АЦК-финансы, форма бухгалтерской отчетности №127 </w:t>
            </w:r>
            <w:r w:rsidRPr="00F16328">
              <w:rPr>
                <w:rFonts w:ascii="Times New Roman" w:hAnsi="Times New Roman"/>
                <w:sz w:val="24"/>
                <w:szCs w:val="24"/>
              </w:rPr>
              <w:t>образовательных учреждений культуры</w:t>
            </w:r>
          </w:p>
        </w:tc>
        <w:tc>
          <w:tcPr>
            <w:tcW w:w="5036" w:type="dxa"/>
          </w:tcPr>
          <w:p w:rsidR="00F16328" w:rsidRPr="00F16328" w:rsidRDefault="00F16328" w:rsidP="004B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 xml:space="preserve">Абсолютная величина расходов бюджета муниципального образования на образовательные учреждения культуры - статья </w:t>
            </w:r>
            <w:r w:rsidRPr="00F16328">
              <w:rPr>
                <w:rFonts w:ascii="Times New Roman" w:hAnsi="Times New Roman"/>
                <w:b/>
                <w:sz w:val="24"/>
                <w:szCs w:val="24"/>
              </w:rPr>
              <w:t>310</w:t>
            </w:r>
            <w:r w:rsidRPr="00F16328">
              <w:rPr>
                <w:rFonts w:ascii="Times New Roman" w:hAnsi="Times New Roman"/>
                <w:sz w:val="24"/>
                <w:szCs w:val="24"/>
              </w:rPr>
              <w:t xml:space="preserve"> (без платных услуг)</w:t>
            </w:r>
          </w:p>
          <w:p w:rsidR="00F16328" w:rsidRPr="00F16328" w:rsidRDefault="00F16328" w:rsidP="004B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16328" w:rsidRPr="00F16328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16328" w:rsidTr="00C31F95">
        <w:tc>
          <w:tcPr>
            <w:tcW w:w="671" w:type="dxa"/>
          </w:tcPr>
          <w:p w:rsidR="00F16328" w:rsidRPr="00F16328" w:rsidRDefault="00F16328" w:rsidP="00C427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2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257" w:type="dxa"/>
          </w:tcPr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 xml:space="preserve">Общий объем расходов бюджета муниципального образования на образовательные учреждения культуры в части расходов на оплату труда и начислений на оплату труда </w:t>
            </w:r>
          </w:p>
        </w:tc>
        <w:tc>
          <w:tcPr>
            <w:tcW w:w="1701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18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Данные с АЦК-финансы, форма бухгалтерской отчетности №127 образовательных учреждений культуры</w:t>
            </w:r>
          </w:p>
        </w:tc>
        <w:tc>
          <w:tcPr>
            <w:tcW w:w="5036" w:type="dxa"/>
          </w:tcPr>
          <w:p w:rsidR="00F16328" w:rsidRPr="00F16328" w:rsidRDefault="00F16328" w:rsidP="004B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Абсолютная величина расходов бюджета муниципального образования на образовательные учреждения культуры в части расходов на оплату труда и начислений на оплату труда (без платных услуг)</w:t>
            </w:r>
          </w:p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16328" w:rsidRPr="00F16328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16328" w:rsidTr="00C31F95">
        <w:tc>
          <w:tcPr>
            <w:tcW w:w="671" w:type="dxa"/>
          </w:tcPr>
          <w:p w:rsidR="00F16328" w:rsidRPr="00F16328" w:rsidRDefault="00F16328" w:rsidP="00DA38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2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257" w:type="dxa"/>
          </w:tcPr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Платные услуги:</w:t>
            </w:r>
          </w:p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18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 xml:space="preserve">Данные с АЦК-финансы, форма бухгалтерской отчетности №0503737 </w:t>
            </w:r>
            <w:r w:rsidRPr="00F16328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культуры и  образовательных учреждений культуры</w:t>
            </w:r>
          </w:p>
        </w:tc>
        <w:tc>
          <w:tcPr>
            <w:tcW w:w="5036" w:type="dxa"/>
          </w:tcPr>
          <w:p w:rsidR="00F16328" w:rsidRPr="00F16328" w:rsidRDefault="00F16328" w:rsidP="004B7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328">
              <w:rPr>
                <w:rFonts w:ascii="Times New Roman" w:hAnsi="Times New Roman"/>
                <w:sz w:val="24"/>
                <w:szCs w:val="24"/>
              </w:rPr>
              <w:lastRenderedPageBreak/>
              <w:t>Включаются расходы от оказания платных услуг  учреждениями культуры и  образовательными учреждениями культуры (без поступления спонсорских средств) (</w:t>
            </w:r>
            <w:proofErr w:type="gramEnd"/>
          </w:p>
        </w:tc>
        <w:tc>
          <w:tcPr>
            <w:tcW w:w="1584" w:type="dxa"/>
          </w:tcPr>
          <w:p w:rsidR="00F16328" w:rsidRPr="00F16328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16328" w:rsidTr="00C31F95">
        <w:tc>
          <w:tcPr>
            <w:tcW w:w="671" w:type="dxa"/>
          </w:tcPr>
          <w:p w:rsidR="00F16328" w:rsidRPr="00F16328" w:rsidRDefault="00F16328" w:rsidP="00DA38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4257" w:type="dxa"/>
          </w:tcPr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- учреждений культуры всего:</w:t>
            </w:r>
          </w:p>
        </w:tc>
        <w:tc>
          <w:tcPr>
            <w:tcW w:w="1701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16328" w:rsidRPr="00F16328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16328" w:rsidTr="00C31F95">
        <w:tc>
          <w:tcPr>
            <w:tcW w:w="671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7" w:type="dxa"/>
          </w:tcPr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1632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16328">
              <w:rPr>
                <w:rFonts w:ascii="Times New Roman" w:hAnsi="Times New Roman"/>
                <w:sz w:val="24"/>
                <w:szCs w:val="24"/>
              </w:rPr>
              <w:t>. на оплату труда</w:t>
            </w:r>
          </w:p>
        </w:tc>
        <w:tc>
          <w:tcPr>
            <w:tcW w:w="1701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на оплату труда и начисления на оплату труда</w:t>
            </w:r>
          </w:p>
        </w:tc>
        <w:tc>
          <w:tcPr>
            <w:tcW w:w="1584" w:type="dxa"/>
          </w:tcPr>
          <w:p w:rsidR="00F16328" w:rsidRPr="00F16328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16328" w:rsidTr="00C31F95">
        <w:tc>
          <w:tcPr>
            <w:tcW w:w="671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7" w:type="dxa"/>
          </w:tcPr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- образовательные учреждения культуры всего:</w:t>
            </w:r>
          </w:p>
        </w:tc>
        <w:tc>
          <w:tcPr>
            <w:tcW w:w="1701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16328" w:rsidRPr="00F16328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16328" w:rsidTr="00C31F95">
        <w:tc>
          <w:tcPr>
            <w:tcW w:w="671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7" w:type="dxa"/>
          </w:tcPr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1632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16328">
              <w:rPr>
                <w:rFonts w:ascii="Times New Roman" w:hAnsi="Times New Roman"/>
                <w:sz w:val="24"/>
                <w:szCs w:val="24"/>
              </w:rPr>
              <w:t>. на оплату труда</w:t>
            </w:r>
          </w:p>
        </w:tc>
        <w:tc>
          <w:tcPr>
            <w:tcW w:w="1701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16328" w:rsidRPr="00F16328" w:rsidRDefault="00F16328" w:rsidP="004B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F16328" w:rsidRPr="00F16328" w:rsidRDefault="00F16328" w:rsidP="004B7821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на оплату труда и начисления на оплату труда</w:t>
            </w:r>
          </w:p>
        </w:tc>
        <w:tc>
          <w:tcPr>
            <w:tcW w:w="1584" w:type="dxa"/>
          </w:tcPr>
          <w:p w:rsidR="00F16328" w:rsidRPr="00F16328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16328" w:rsidTr="00C31F95">
        <w:tc>
          <w:tcPr>
            <w:tcW w:w="671" w:type="dxa"/>
          </w:tcPr>
          <w:p w:rsidR="00F16328" w:rsidRPr="00F16328" w:rsidRDefault="00F16328" w:rsidP="00F163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2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F16328" w:rsidRPr="00F16328" w:rsidRDefault="00F16328" w:rsidP="00F654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7" w:type="dxa"/>
          </w:tcPr>
          <w:p w:rsidR="00F16328" w:rsidRPr="00F16328" w:rsidRDefault="00F16328" w:rsidP="00AD252F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фактической обеспеченности учреждениями культуры от нормативной потребности </w:t>
            </w:r>
          </w:p>
        </w:tc>
        <w:tc>
          <w:tcPr>
            <w:tcW w:w="1701" w:type="dxa"/>
          </w:tcPr>
          <w:p w:rsidR="00F16328" w:rsidRPr="00F16328" w:rsidRDefault="00F16328" w:rsidP="00546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F16328" w:rsidRPr="00F16328" w:rsidRDefault="00F16328" w:rsidP="00AD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Данные органов культуры местного самоуправления области</w:t>
            </w:r>
          </w:p>
        </w:tc>
        <w:tc>
          <w:tcPr>
            <w:tcW w:w="5036" w:type="dxa"/>
          </w:tcPr>
          <w:p w:rsidR="00F16328" w:rsidRPr="00F16328" w:rsidRDefault="00F16328" w:rsidP="00306C59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Расчёт производится по Методике определения нормативной потребности субъектов РФ в объектах социальной инфраструктуры, утвержденной распоряжением Правительства РФ от 23.11.2009г. № 1767-р</w:t>
            </w:r>
          </w:p>
        </w:tc>
        <w:tc>
          <w:tcPr>
            <w:tcW w:w="1584" w:type="dxa"/>
          </w:tcPr>
          <w:p w:rsidR="00F16328" w:rsidRPr="00F16328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16328" w:rsidTr="00C31F95">
        <w:tc>
          <w:tcPr>
            <w:tcW w:w="671" w:type="dxa"/>
          </w:tcPr>
          <w:p w:rsidR="00F16328" w:rsidRDefault="00F16328" w:rsidP="001630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257" w:type="dxa"/>
          </w:tcPr>
          <w:p w:rsidR="00F16328" w:rsidRPr="00F16328" w:rsidRDefault="00F16328" w:rsidP="00AD2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капремонта</w:t>
            </w:r>
          </w:p>
        </w:tc>
        <w:tc>
          <w:tcPr>
            <w:tcW w:w="1701" w:type="dxa"/>
          </w:tcPr>
          <w:p w:rsidR="00F16328" w:rsidRPr="00F16328" w:rsidRDefault="00F16328" w:rsidP="00546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F16328" w:rsidRPr="00F16328" w:rsidRDefault="00F16328" w:rsidP="00AD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>Данные органов культуры местного самоуправления области</w:t>
            </w:r>
          </w:p>
        </w:tc>
        <w:tc>
          <w:tcPr>
            <w:tcW w:w="5036" w:type="dxa"/>
          </w:tcPr>
          <w:p w:rsidR="00F16328" w:rsidRPr="00F16328" w:rsidRDefault="00F16328" w:rsidP="0031766C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t xml:space="preserve">Количество зданий учреждений культуры, расположенных на территории муниципального образования, находящихся в муниципальной собственности и требующих капитального ремонта, делится на общее количество зданий учреждений культуры, расположенных на территории муниципального образования и находящихся в муниципальной собственности, и умножается на 100. </w:t>
            </w:r>
          </w:p>
        </w:tc>
        <w:tc>
          <w:tcPr>
            <w:tcW w:w="1584" w:type="dxa"/>
          </w:tcPr>
          <w:p w:rsidR="00F16328" w:rsidRPr="00F16328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328">
              <w:rPr>
                <w:rFonts w:ascii="Times New Roman" w:hAnsi="Times New Roman"/>
                <w:sz w:val="20"/>
                <w:szCs w:val="20"/>
              </w:rPr>
              <w:t>Признание аварийности осуществляется специальной комиссией, созданной при администрации муниципального образования. Необходимость капитального ремонта определяется визуально и согласно определенным срокам эксплуатации зданий.</w:t>
            </w:r>
          </w:p>
        </w:tc>
      </w:tr>
      <w:tr w:rsidR="00F16328" w:rsidRPr="00F73E58" w:rsidTr="00C31F95">
        <w:tc>
          <w:tcPr>
            <w:tcW w:w="671" w:type="dxa"/>
          </w:tcPr>
          <w:p w:rsidR="00F16328" w:rsidRDefault="00F16328" w:rsidP="001630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257" w:type="dxa"/>
          </w:tcPr>
          <w:p w:rsidR="00F16328" w:rsidRPr="00F16328" w:rsidRDefault="00F16328" w:rsidP="00AD2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объектов культурного наследия </w:t>
            </w:r>
            <w:r w:rsidRPr="00F1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собственности, требующих консервации или реставрации</w:t>
            </w:r>
          </w:p>
        </w:tc>
        <w:tc>
          <w:tcPr>
            <w:tcW w:w="1701" w:type="dxa"/>
          </w:tcPr>
          <w:p w:rsidR="00F16328" w:rsidRPr="00F16328" w:rsidRDefault="00F16328" w:rsidP="00546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218" w:type="dxa"/>
          </w:tcPr>
          <w:p w:rsidR="00F16328" w:rsidRPr="00F16328" w:rsidRDefault="00F16328" w:rsidP="00E8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органов </w:t>
            </w:r>
            <w:r w:rsidRPr="00F163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культуры администраций муниципальных образований</w:t>
            </w:r>
          </w:p>
        </w:tc>
        <w:tc>
          <w:tcPr>
            <w:tcW w:w="5036" w:type="dxa"/>
          </w:tcPr>
          <w:p w:rsidR="00F16328" w:rsidRPr="00F16328" w:rsidRDefault="00F16328" w:rsidP="00E800E4">
            <w:pPr>
              <w:rPr>
                <w:rFonts w:ascii="Times New Roman" w:hAnsi="Times New Roman"/>
                <w:sz w:val="24"/>
                <w:szCs w:val="24"/>
              </w:rPr>
            </w:pPr>
            <w:r w:rsidRPr="00F163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объектов культурного наследия, </w:t>
            </w:r>
            <w:r w:rsidRPr="00F163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расположенных на территории муниципального образования, находящихся в муниципальной собственности и требующих проведения консервации и ремонтно-реставрационных работ, делится на общее количество объектов культурного наследия, расположенных на территории муниципального образования и находящихся в муниципальной собственности, и умножается на 100   </w:t>
            </w:r>
          </w:p>
        </w:tc>
        <w:tc>
          <w:tcPr>
            <w:tcW w:w="1584" w:type="dxa"/>
          </w:tcPr>
          <w:p w:rsidR="00F16328" w:rsidRPr="00F857BC" w:rsidRDefault="00F16328" w:rsidP="00E800E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3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Учитываются объекты </w:t>
            </w:r>
            <w:r w:rsidRPr="00F16328">
              <w:rPr>
                <w:rFonts w:ascii="Times New Roman" w:hAnsi="Times New Roman"/>
                <w:sz w:val="20"/>
                <w:szCs w:val="20"/>
              </w:rPr>
              <w:lastRenderedPageBreak/>
              <w:t>культурного наследия всех категорий: федерального, регионального и местного значения (кроме выявленных объектов культурного наследия и объектов, обладающих признаками объектов культурного наследия), находящиеся в муниципальной собственности</w:t>
            </w:r>
          </w:p>
        </w:tc>
      </w:tr>
      <w:tr w:rsidR="00F16328" w:rsidRPr="00A97418" w:rsidTr="007B6D72">
        <w:tc>
          <w:tcPr>
            <w:tcW w:w="15467" w:type="dxa"/>
            <w:gridSpan w:val="6"/>
          </w:tcPr>
          <w:p w:rsidR="00F16328" w:rsidRDefault="00F16328" w:rsidP="001630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  <w:p w:rsidR="00F16328" w:rsidRDefault="00F16328" w:rsidP="001630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73E58" w:rsidTr="00C31F95">
        <w:tc>
          <w:tcPr>
            <w:tcW w:w="671" w:type="dxa"/>
          </w:tcPr>
          <w:p w:rsidR="00F16328" w:rsidRDefault="00F16328" w:rsidP="00F163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257" w:type="dxa"/>
          </w:tcPr>
          <w:p w:rsidR="00F16328" w:rsidRDefault="00F16328" w:rsidP="00AD2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учреждений культуры (без внешних совместителей)</w:t>
            </w:r>
          </w:p>
        </w:tc>
        <w:tc>
          <w:tcPr>
            <w:tcW w:w="1701" w:type="dxa"/>
          </w:tcPr>
          <w:p w:rsidR="00F16328" w:rsidRDefault="00F16328" w:rsidP="00546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18" w:type="dxa"/>
          </w:tcPr>
          <w:p w:rsidR="00F16328" w:rsidRDefault="00F16328" w:rsidP="00A9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отчет ЗП-культура, ЗП-образование. Ежемесячный мониторинг</w:t>
            </w:r>
          </w:p>
        </w:tc>
        <w:tc>
          <w:tcPr>
            <w:tcW w:w="5036" w:type="dxa"/>
          </w:tcPr>
          <w:p w:rsidR="00F16328" w:rsidRDefault="00F16328" w:rsidP="00CC0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учёта централизованных бухгалтерий, АХО, созданных при управлении культуры, работников аппарата</w:t>
            </w:r>
          </w:p>
        </w:tc>
        <w:tc>
          <w:tcPr>
            <w:tcW w:w="1584" w:type="dxa"/>
          </w:tcPr>
          <w:p w:rsidR="00F16328" w:rsidRPr="0007256A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73E58" w:rsidTr="00C31F95">
        <w:tc>
          <w:tcPr>
            <w:tcW w:w="671" w:type="dxa"/>
          </w:tcPr>
          <w:p w:rsidR="00F16328" w:rsidRDefault="00F16328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257" w:type="dxa"/>
          </w:tcPr>
          <w:p w:rsidR="00F16328" w:rsidRDefault="00F16328" w:rsidP="00AD2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Создано модельных ДК, </w:t>
            </w:r>
          </w:p>
          <w:p w:rsidR="00F16328" w:rsidRPr="009D0059" w:rsidRDefault="00F16328" w:rsidP="00AD2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</w:p>
        </w:tc>
        <w:tc>
          <w:tcPr>
            <w:tcW w:w="1701" w:type="dxa"/>
          </w:tcPr>
          <w:p w:rsidR="00F16328" w:rsidRDefault="00F16328" w:rsidP="00546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18" w:type="dxa"/>
          </w:tcPr>
          <w:p w:rsidR="00F16328" w:rsidRDefault="00F16328" w:rsidP="00A9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КДУ,</w:t>
            </w:r>
          </w:p>
          <w:p w:rsidR="00F16328" w:rsidRDefault="00F16328" w:rsidP="00A9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библиотек</w:t>
            </w:r>
          </w:p>
        </w:tc>
        <w:tc>
          <w:tcPr>
            <w:tcW w:w="5036" w:type="dxa"/>
          </w:tcPr>
          <w:p w:rsidR="00F16328" w:rsidRDefault="00F16328" w:rsidP="00CC0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количество открытых модельных учреждений культуры на текущий период.</w:t>
            </w:r>
          </w:p>
        </w:tc>
        <w:tc>
          <w:tcPr>
            <w:tcW w:w="1584" w:type="dxa"/>
          </w:tcPr>
          <w:p w:rsidR="00F16328" w:rsidRPr="0007256A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73E58" w:rsidTr="00C31F95">
        <w:tc>
          <w:tcPr>
            <w:tcW w:w="671" w:type="dxa"/>
          </w:tcPr>
          <w:p w:rsidR="00F16328" w:rsidRDefault="00F16328" w:rsidP="00CA3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257" w:type="dxa"/>
          </w:tcPr>
          <w:p w:rsidR="00F16328" w:rsidRPr="009D0059" w:rsidRDefault="00F16328" w:rsidP="000963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комплектования библиотек</w:t>
            </w:r>
          </w:p>
        </w:tc>
        <w:tc>
          <w:tcPr>
            <w:tcW w:w="1701" w:type="dxa"/>
          </w:tcPr>
          <w:p w:rsidR="00F16328" w:rsidRDefault="00F16328" w:rsidP="00096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18" w:type="dxa"/>
          </w:tcPr>
          <w:p w:rsidR="00F16328" w:rsidRDefault="00F16328" w:rsidP="00096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органов культуры администраций муниципальных образований</w:t>
            </w:r>
          </w:p>
        </w:tc>
        <w:tc>
          <w:tcPr>
            <w:tcW w:w="5036" w:type="dxa"/>
          </w:tcPr>
          <w:p w:rsidR="00F16328" w:rsidRPr="007F652A" w:rsidRDefault="00F16328" w:rsidP="00F1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2A">
              <w:rPr>
                <w:rFonts w:ascii="Times New Roman" w:hAnsi="Times New Roman" w:cs="Times New Roman"/>
                <w:sz w:val="24"/>
                <w:szCs w:val="24"/>
              </w:rPr>
              <w:t>Учитыва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52A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Pr="007F652A">
              <w:rPr>
                <w:rFonts w:ascii="Times New Roman" w:hAnsi="Times New Roman" w:cs="Times New Roman"/>
                <w:bCs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ё</w:t>
            </w:r>
            <w:r w:rsidRPr="007F6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бюджетного </w:t>
            </w:r>
            <w:r w:rsidRPr="007F652A">
              <w:rPr>
                <w:rFonts w:ascii="Times New Roman" w:hAnsi="Times New Roman" w:cs="Times New Roman"/>
                <w:sz w:val="24"/>
                <w:szCs w:val="24"/>
              </w:rPr>
              <w:t>финансирования комплектовани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652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библиотечных фондов</w:t>
            </w:r>
          </w:p>
        </w:tc>
        <w:tc>
          <w:tcPr>
            <w:tcW w:w="1584" w:type="dxa"/>
          </w:tcPr>
          <w:p w:rsidR="00F16328" w:rsidRPr="0007256A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73E58" w:rsidTr="00C31F95">
        <w:tc>
          <w:tcPr>
            <w:tcW w:w="671" w:type="dxa"/>
          </w:tcPr>
          <w:p w:rsidR="00F16328" w:rsidRDefault="00F16328" w:rsidP="00CA3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257" w:type="dxa"/>
          </w:tcPr>
          <w:p w:rsidR="00F16328" w:rsidRDefault="00F16328" w:rsidP="000963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библиотек, подключённых к сети Интернет</w:t>
            </w:r>
          </w:p>
        </w:tc>
        <w:tc>
          <w:tcPr>
            <w:tcW w:w="1701" w:type="dxa"/>
          </w:tcPr>
          <w:p w:rsidR="00F16328" w:rsidRDefault="00F16328" w:rsidP="00096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18" w:type="dxa"/>
          </w:tcPr>
          <w:p w:rsidR="00F16328" w:rsidRDefault="00F16328" w:rsidP="00096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органов культуры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администраций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36" w:type="dxa"/>
          </w:tcPr>
          <w:p w:rsidR="00F16328" w:rsidRDefault="00F16328" w:rsidP="000963A5">
            <w:pPr>
              <w:rPr>
                <w:rFonts w:ascii="Times New Roman" w:hAnsi="Times New Roman"/>
                <w:sz w:val="24"/>
                <w:szCs w:val="24"/>
              </w:rPr>
            </w:pPr>
            <w:r w:rsidRPr="00E473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библиотек, подключенных к сети Интернет</w:t>
            </w:r>
            <w:r w:rsidRPr="00E473E8">
              <w:rPr>
                <w:rFonts w:ascii="Times New Roman" w:hAnsi="Times New Roman"/>
                <w:sz w:val="24"/>
                <w:szCs w:val="24"/>
              </w:rPr>
              <w:t xml:space="preserve"> на текущий </w:t>
            </w:r>
            <w:r w:rsidRPr="00E473E8">
              <w:rPr>
                <w:rFonts w:ascii="Times New Roman" w:hAnsi="Times New Roman"/>
                <w:sz w:val="24"/>
                <w:szCs w:val="24"/>
              </w:rPr>
              <w:lastRenderedPageBreak/>
              <w:t>период.</w:t>
            </w:r>
          </w:p>
        </w:tc>
        <w:tc>
          <w:tcPr>
            <w:tcW w:w="1584" w:type="dxa"/>
          </w:tcPr>
          <w:p w:rsidR="00F16328" w:rsidRPr="0007256A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73E58" w:rsidTr="00C31F95">
        <w:tc>
          <w:tcPr>
            <w:tcW w:w="671" w:type="dxa"/>
          </w:tcPr>
          <w:p w:rsidR="00F16328" w:rsidRDefault="00F16328" w:rsidP="00CA3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4257" w:type="dxa"/>
          </w:tcPr>
          <w:p w:rsidR="00F16328" w:rsidRPr="009D0059" w:rsidRDefault="00F16328" w:rsidP="00413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сайтов ЦРБ</w:t>
            </w:r>
          </w:p>
        </w:tc>
        <w:tc>
          <w:tcPr>
            <w:tcW w:w="1701" w:type="dxa"/>
          </w:tcPr>
          <w:p w:rsidR="00F16328" w:rsidRDefault="00F16328" w:rsidP="00096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18" w:type="dxa"/>
          </w:tcPr>
          <w:p w:rsidR="00F16328" w:rsidRDefault="00F16328" w:rsidP="00096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библиотек</w:t>
            </w:r>
          </w:p>
        </w:tc>
        <w:tc>
          <w:tcPr>
            <w:tcW w:w="5036" w:type="dxa"/>
          </w:tcPr>
          <w:p w:rsidR="00F16328" w:rsidRDefault="00F16328" w:rsidP="00413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Учитывается наличие сайта</w:t>
            </w:r>
          </w:p>
        </w:tc>
        <w:tc>
          <w:tcPr>
            <w:tcW w:w="1584" w:type="dxa"/>
          </w:tcPr>
          <w:p w:rsidR="00F16328" w:rsidRPr="0007256A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73E58" w:rsidTr="00C31F95">
        <w:tc>
          <w:tcPr>
            <w:tcW w:w="671" w:type="dxa"/>
          </w:tcPr>
          <w:p w:rsidR="00F16328" w:rsidRDefault="00F16328" w:rsidP="00F654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7" w:type="dxa"/>
          </w:tcPr>
          <w:p w:rsidR="00F16328" w:rsidRDefault="00F16328" w:rsidP="00AD2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клубных формирований/ в них участников</w:t>
            </w:r>
          </w:p>
        </w:tc>
        <w:tc>
          <w:tcPr>
            <w:tcW w:w="1701" w:type="dxa"/>
          </w:tcPr>
          <w:p w:rsidR="00F16328" w:rsidRDefault="00F16328" w:rsidP="00546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18" w:type="dxa"/>
          </w:tcPr>
          <w:p w:rsidR="00F16328" w:rsidRDefault="00F16328" w:rsidP="00CC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культурно-досуговых учреждений муниципального образования                       </w:t>
            </w:r>
          </w:p>
        </w:tc>
        <w:tc>
          <w:tcPr>
            <w:tcW w:w="5036" w:type="dxa"/>
          </w:tcPr>
          <w:p w:rsidR="00F16328" w:rsidRDefault="00F16328" w:rsidP="00AD7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клубных учреждений, согласно журналам учёта работы ДК, клуба, коллектива, кружка, любительского объединения, клуба по интересам </w:t>
            </w:r>
          </w:p>
        </w:tc>
        <w:tc>
          <w:tcPr>
            <w:tcW w:w="1584" w:type="dxa"/>
          </w:tcPr>
          <w:p w:rsidR="00F16328" w:rsidRPr="0007256A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73E58" w:rsidTr="00C31F95">
        <w:tc>
          <w:tcPr>
            <w:tcW w:w="671" w:type="dxa"/>
          </w:tcPr>
          <w:p w:rsidR="00F16328" w:rsidRDefault="00F16328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257" w:type="dxa"/>
          </w:tcPr>
          <w:p w:rsidR="00F16328" w:rsidRPr="00B00979" w:rsidRDefault="00F16328" w:rsidP="00AD2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зрителей на киносеансах</w:t>
            </w:r>
          </w:p>
        </w:tc>
        <w:tc>
          <w:tcPr>
            <w:tcW w:w="1701" w:type="dxa"/>
          </w:tcPr>
          <w:p w:rsidR="00F16328" w:rsidRDefault="00F16328" w:rsidP="00546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9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18" w:type="dxa"/>
          </w:tcPr>
          <w:p w:rsidR="00F16328" w:rsidRDefault="00F16328" w:rsidP="00F50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муниципальных учреждений культуры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киноорганизаций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согласно статистической отчётности 10-НК</w:t>
            </w:r>
          </w:p>
        </w:tc>
        <w:tc>
          <w:tcPr>
            <w:tcW w:w="5036" w:type="dxa"/>
          </w:tcPr>
          <w:p w:rsidR="00F16328" w:rsidRDefault="00F16328" w:rsidP="00F50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Учитывается количество кинозрителей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так и на бесплатных киномероприятиях, проведённых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киноорганизациями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всех форм собственности </w:t>
            </w:r>
          </w:p>
        </w:tc>
        <w:tc>
          <w:tcPr>
            <w:tcW w:w="1584" w:type="dxa"/>
          </w:tcPr>
          <w:p w:rsidR="00F16328" w:rsidRPr="0007256A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73E58" w:rsidTr="00C31F95">
        <w:tc>
          <w:tcPr>
            <w:tcW w:w="671" w:type="dxa"/>
          </w:tcPr>
          <w:p w:rsidR="00F16328" w:rsidRDefault="00F16328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257" w:type="dxa"/>
          </w:tcPr>
          <w:p w:rsidR="00F16328" w:rsidRDefault="00F16328" w:rsidP="00BB2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на получение грантов</w:t>
            </w:r>
          </w:p>
        </w:tc>
        <w:tc>
          <w:tcPr>
            <w:tcW w:w="1701" w:type="dxa"/>
          </w:tcPr>
          <w:p w:rsidR="00F16328" w:rsidRDefault="00F16328" w:rsidP="00546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2218" w:type="dxa"/>
          </w:tcPr>
          <w:p w:rsidR="00F16328" w:rsidRDefault="00F16328" w:rsidP="00CC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муниципальных учреждений культуры</w:t>
            </w:r>
          </w:p>
        </w:tc>
        <w:tc>
          <w:tcPr>
            <w:tcW w:w="5036" w:type="dxa"/>
          </w:tcPr>
          <w:p w:rsidR="00F16328" w:rsidRDefault="00F16328" w:rsidP="009D0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указывается через дробь кол-во поданных заявок/получение финансовых средств</w:t>
            </w:r>
          </w:p>
        </w:tc>
        <w:tc>
          <w:tcPr>
            <w:tcW w:w="1584" w:type="dxa"/>
          </w:tcPr>
          <w:p w:rsidR="00F16328" w:rsidRPr="0007256A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73E58" w:rsidTr="00C31F95">
        <w:tc>
          <w:tcPr>
            <w:tcW w:w="671" w:type="dxa"/>
          </w:tcPr>
          <w:p w:rsidR="00F16328" w:rsidRDefault="00F16328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257" w:type="dxa"/>
          </w:tcPr>
          <w:p w:rsidR="00F16328" w:rsidRDefault="00F16328" w:rsidP="00AD2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состав кадров</w:t>
            </w:r>
          </w:p>
        </w:tc>
        <w:tc>
          <w:tcPr>
            <w:tcW w:w="1701" w:type="dxa"/>
          </w:tcPr>
          <w:p w:rsidR="00F16328" w:rsidRDefault="00F16328" w:rsidP="00546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218" w:type="dxa"/>
          </w:tcPr>
          <w:p w:rsidR="00F16328" w:rsidRPr="00845B6C" w:rsidRDefault="00F16328" w:rsidP="00096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муниципальных учреждений культуры</w:t>
            </w:r>
          </w:p>
        </w:tc>
        <w:tc>
          <w:tcPr>
            <w:tcW w:w="5036" w:type="dxa"/>
          </w:tcPr>
          <w:p w:rsidR="00F16328" w:rsidRPr="00845B6C" w:rsidRDefault="00F16328" w:rsidP="000963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работников сферы культуры, имеющих высшее профессиональное образование  и среднее профессиональное образование по профилю делится на общее количество специалистов, работающих в сфере культуры, и умножается на 100. </w:t>
            </w:r>
          </w:p>
        </w:tc>
        <w:tc>
          <w:tcPr>
            <w:tcW w:w="1584" w:type="dxa"/>
          </w:tcPr>
          <w:p w:rsidR="00F16328" w:rsidRPr="0007256A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6328" w:rsidRPr="00F73E58" w:rsidTr="00C31F95">
        <w:tc>
          <w:tcPr>
            <w:tcW w:w="671" w:type="dxa"/>
          </w:tcPr>
          <w:p w:rsidR="00F16328" w:rsidRDefault="00F16328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257" w:type="dxa"/>
          </w:tcPr>
          <w:p w:rsidR="00F16328" w:rsidRDefault="00F16328" w:rsidP="00924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выездных спектаклей, концертов, данных государственными профессиональными коллективами  в муниципальном образовании</w:t>
            </w:r>
          </w:p>
        </w:tc>
        <w:tc>
          <w:tcPr>
            <w:tcW w:w="1701" w:type="dxa"/>
          </w:tcPr>
          <w:p w:rsidR="00F16328" w:rsidRDefault="00F16328" w:rsidP="00546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18" w:type="dxa"/>
          </w:tcPr>
          <w:p w:rsidR="00F16328" w:rsidRDefault="00F16328" w:rsidP="00CC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муниципальных учреждений культуры</w:t>
            </w:r>
          </w:p>
        </w:tc>
        <w:tc>
          <w:tcPr>
            <w:tcW w:w="5036" w:type="dxa"/>
          </w:tcPr>
          <w:p w:rsidR="00F16328" w:rsidRDefault="00F16328" w:rsidP="00924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количество выездных концертов, данных на территории муниципального образования коллективами и отдельными исполнителями Белгородских концертно-театральных учреждений.</w:t>
            </w:r>
          </w:p>
        </w:tc>
        <w:tc>
          <w:tcPr>
            <w:tcW w:w="1584" w:type="dxa"/>
          </w:tcPr>
          <w:p w:rsidR="00F16328" w:rsidRPr="0007256A" w:rsidRDefault="00F1632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66433" w:rsidRPr="00F16328" w:rsidRDefault="00D66433" w:rsidP="00F16328">
      <w:pPr>
        <w:tabs>
          <w:tab w:val="left" w:pos="5701"/>
        </w:tabs>
      </w:pPr>
    </w:p>
    <w:sectPr w:rsidR="00D66433" w:rsidRPr="00F16328" w:rsidSect="00F16328">
      <w:footerReference w:type="default" r:id="rId9"/>
      <w:pgSz w:w="16838" w:h="11906" w:orient="landscape"/>
      <w:pgMar w:top="680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3A" w:rsidRDefault="003F7F3A" w:rsidP="00F16328">
      <w:pPr>
        <w:spacing w:after="0" w:line="240" w:lineRule="auto"/>
      </w:pPr>
      <w:r>
        <w:separator/>
      </w:r>
    </w:p>
  </w:endnote>
  <w:endnote w:type="continuationSeparator" w:id="0">
    <w:p w:rsidR="003F7F3A" w:rsidRDefault="003F7F3A" w:rsidP="00F1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102924"/>
      <w:docPartObj>
        <w:docPartGallery w:val="Page Numbers (Bottom of Page)"/>
        <w:docPartUnique/>
      </w:docPartObj>
    </w:sdtPr>
    <w:sdtContent>
      <w:p w:rsidR="00F16328" w:rsidRDefault="00F163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B5B">
          <w:rPr>
            <w:noProof/>
          </w:rPr>
          <w:t>1</w:t>
        </w:r>
        <w:r>
          <w:fldChar w:fldCharType="end"/>
        </w:r>
      </w:p>
    </w:sdtContent>
  </w:sdt>
  <w:p w:rsidR="00F16328" w:rsidRDefault="00F163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3A" w:rsidRDefault="003F7F3A" w:rsidP="00F16328">
      <w:pPr>
        <w:spacing w:after="0" w:line="240" w:lineRule="auto"/>
      </w:pPr>
      <w:r>
        <w:separator/>
      </w:r>
    </w:p>
  </w:footnote>
  <w:footnote w:type="continuationSeparator" w:id="0">
    <w:p w:rsidR="003F7F3A" w:rsidRDefault="003F7F3A" w:rsidP="00F16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3FDE"/>
    <w:multiLevelType w:val="hybridMultilevel"/>
    <w:tmpl w:val="6304F4AE"/>
    <w:lvl w:ilvl="0" w:tplc="8B501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01081"/>
    <w:multiLevelType w:val="hybridMultilevel"/>
    <w:tmpl w:val="F44CAB90"/>
    <w:lvl w:ilvl="0" w:tplc="D95AD87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1E"/>
    <w:rsid w:val="00003AF8"/>
    <w:rsid w:val="00070016"/>
    <w:rsid w:val="0007256A"/>
    <w:rsid w:val="000A11D2"/>
    <w:rsid w:val="000C2A8A"/>
    <w:rsid w:val="000C7FFE"/>
    <w:rsid w:val="00140934"/>
    <w:rsid w:val="00147DD7"/>
    <w:rsid w:val="00172569"/>
    <w:rsid w:val="00195F35"/>
    <w:rsid w:val="001F75B6"/>
    <w:rsid w:val="00210540"/>
    <w:rsid w:val="00223223"/>
    <w:rsid w:val="002327BC"/>
    <w:rsid w:val="00252848"/>
    <w:rsid w:val="002755FC"/>
    <w:rsid w:val="00296FD7"/>
    <w:rsid w:val="002B41CC"/>
    <w:rsid w:val="0030501D"/>
    <w:rsid w:val="00306C59"/>
    <w:rsid w:val="0031766C"/>
    <w:rsid w:val="00352542"/>
    <w:rsid w:val="00355A4E"/>
    <w:rsid w:val="00360859"/>
    <w:rsid w:val="003739F3"/>
    <w:rsid w:val="00373E6C"/>
    <w:rsid w:val="00393B81"/>
    <w:rsid w:val="003A0F18"/>
    <w:rsid w:val="003A5CA6"/>
    <w:rsid w:val="003B0F5F"/>
    <w:rsid w:val="003F40D2"/>
    <w:rsid w:val="003F7F3A"/>
    <w:rsid w:val="00413595"/>
    <w:rsid w:val="0042377E"/>
    <w:rsid w:val="0045339D"/>
    <w:rsid w:val="005F2E9D"/>
    <w:rsid w:val="0065401B"/>
    <w:rsid w:val="00663F32"/>
    <w:rsid w:val="00672A07"/>
    <w:rsid w:val="00684EFF"/>
    <w:rsid w:val="00685FB6"/>
    <w:rsid w:val="006945D1"/>
    <w:rsid w:val="0069481B"/>
    <w:rsid w:val="006A353E"/>
    <w:rsid w:val="006A7CD6"/>
    <w:rsid w:val="006B2747"/>
    <w:rsid w:val="006C6DCE"/>
    <w:rsid w:val="00745B28"/>
    <w:rsid w:val="00784B69"/>
    <w:rsid w:val="007955E1"/>
    <w:rsid w:val="007A1609"/>
    <w:rsid w:val="007E401E"/>
    <w:rsid w:val="00851C74"/>
    <w:rsid w:val="008821D4"/>
    <w:rsid w:val="00890B4D"/>
    <w:rsid w:val="008B25E3"/>
    <w:rsid w:val="00905CCD"/>
    <w:rsid w:val="0092434E"/>
    <w:rsid w:val="00927EE2"/>
    <w:rsid w:val="009620FD"/>
    <w:rsid w:val="009623E4"/>
    <w:rsid w:val="0099079D"/>
    <w:rsid w:val="009C3D80"/>
    <w:rsid w:val="009C3FEC"/>
    <w:rsid w:val="009D0059"/>
    <w:rsid w:val="00A203CF"/>
    <w:rsid w:val="00A40A23"/>
    <w:rsid w:val="00A74F75"/>
    <w:rsid w:val="00A91FBB"/>
    <w:rsid w:val="00A97418"/>
    <w:rsid w:val="00AA29A9"/>
    <w:rsid w:val="00AA5EA1"/>
    <w:rsid w:val="00AC0173"/>
    <w:rsid w:val="00AD252F"/>
    <w:rsid w:val="00AD7B59"/>
    <w:rsid w:val="00AE19EA"/>
    <w:rsid w:val="00B00979"/>
    <w:rsid w:val="00B535BF"/>
    <w:rsid w:val="00B7323F"/>
    <w:rsid w:val="00B75D10"/>
    <w:rsid w:val="00BA2B37"/>
    <w:rsid w:val="00BB138E"/>
    <w:rsid w:val="00BB202A"/>
    <w:rsid w:val="00BC17D2"/>
    <w:rsid w:val="00BC6B83"/>
    <w:rsid w:val="00BD43B1"/>
    <w:rsid w:val="00C31F95"/>
    <w:rsid w:val="00CB3B5B"/>
    <w:rsid w:val="00CC034C"/>
    <w:rsid w:val="00CC6D17"/>
    <w:rsid w:val="00CD6E1E"/>
    <w:rsid w:val="00D20856"/>
    <w:rsid w:val="00D22F1D"/>
    <w:rsid w:val="00D66433"/>
    <w:rsid w:val="00D833F4"/>
    <w:rsid w:val="00D92BEF"/>
    <w:rsid w:val="00DC337D"/>
    <w:rsid w:val="00DE470C"/>
    <w:rsid w:val="00E06990"/>
    <w:rsid w:val="00E22627"/>
    <w:rsid w:val="00E30F25"/>
    <w:rsid w:val="00E86CD9"/>
    <w:rsid w:val="00F16328"/>
    <w:rsid w:val="00F269FD"/>
    <w:rsid w:val="00F65466"/>
    <w:rsid w:val="00F7011E"/>
    <w:rsid w:val="00F73E58"/>
    <w:rsid w:val="00FA0136"/>
    <w:rsid w:val="00FB6A38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3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480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401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6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328"/>
  </w:style>
  <w:style w:type="paragraph" w:styleId="aa">
    <w:name w:val="footer"/>
    <w:basedOn w:val="a"/>
    <w:link w:val="ab"/>
    <w:uiPriority w:val="99"/>
    <w:unhideWhenUsed/>
    <w:rsid w:val="00F16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3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480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401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6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328"/>
  </w:style>
  <w:style w:type="paragraph" w:styleId="aa">
    <w:name w:val="footer"/>
    <w:basedOn w:val="a"/>
    <w:link w:val="ab"/>
    <w:uiPriority w:val="99"/>
    <w:unhideWhenUsed/>
    <w:rsid w:val="00F16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5A2B-D420-4222-A5CE-0ACB43FC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Крайнюкова Т.И.</dc:creator>
  <cp:lastModifiedBy>Зуева Г.Л.</cp:lastModifiedBy>
  <cp:revision>4</cp:revision>
  <cp:lastPrinted>2014-03-31T05:11:00Z</cp:lastPrinted>
  <dcterms:created xsi:type="dcterms:W3CDTF">2014-03-31T05:11:00Z</dcterms:created>
  <dcterms:modified xsi:type="dcterms:W3CDTF">2014-03-31T05:22:00Z</dcterms:modified>
</cp:coreProperties>
</file>