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55" w:rsidRDefault="009E4A55" w:rsidP="009E4A55">
      <w:pPr>
        <w:jc w:val="right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УТВЕРЖДАЮ:</w:t>
      </w:r>
    </w:p>
    <w:p w:rsidR="009E4A55" w:rsidRDefault="009E4A55" w:rsidP="009E4A55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Заместитель начальника департамента</w:t>
      </w:r>
    </w:p>
    <w:p w:rsidR="009E4A55" w:rsidRDefault="009E4A55" w:rsidP="009E4A55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внутренней и кадровой политики области</w:t>
      </w:r>
    </w:p>
    <w:p w:rsidR="009E4A55" w:rsidRDefault="009E4A55" w:rsidP="009E4A55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- начальник управления культуры области</w:t>
      </w:r>
    </w:p>
    <w:p w:rsidR="009E4A55" w:rsidRDefault="009E4A55" w:rsidP="009E4A55">
      <w:pPr>
        <w:jc w:val="right"/>
        <w:rPr>
          <w:b/>
          <w:sz w:val="26"/>
          <w:szCs w:val="26"/>
        </w:rPr>
      </w:pPr>
    </w:p>
    <w:p w:rsidR="009E4A55" w:rsidRDefault="009E4A55" w:rsidP="009E4A55">
      <w:pPr>
        <w:ind w:firstLine="72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_______________</w:t>
      </w:r>
      <w:proofErr w:type="spellStart"/>
      <w:r>
        <w:rPr>
          <w:b/>
          <w:sz w:val="26"/>
          <w:szCs w:val="26"/>
        </w:rPr>
        <w:t>С.Курганский</w:t>
      </w:r>
      <w:proofErr w:type="spellEnd"/>
    </w:p>
    <w:p w:rsidR="009E4A55" w:rsidRDefault="009E4A55" w:rsidP="004B692B">
      <w:pPr>
        <w:ind w:firstLine="720"/>
        <w:jc w:val="center"/>
        <w:rPr>
          <w:b/>
          <w:sz w:val="26"/>
          <w:szCs w:val="26"/>
        </w:rPr>
      </w:pPr>
    </w:p>
    <w:p w:rsidR="009E4A55" w:rsidRDefault="009E4A55" w:rsidP="004B692B">
      <w:pPr>
        <w:ind w:firstLine="720"/>
        <w:jc w:val="center"/>
        <w:rPr>
          <w:b/>
          <w:sz w:val="26"/>
          <w:szCs w:val="26"/>
        </w:rPr>
      </w:pPr>
    </w:p>
    <w:p w:rsidR="009E4A55" w:rsidRDefault="009E4A55" w:rsidP="004B692B">
      <w:pPr>
        <w:ind w:firstLine="720"/>
        <w:jc w:val="center"/>
        <w:rPr>
          <w:b/>
          <w:sz w:val="26"/>
          <w:szCs w:val="26"/>
        </w:rPr>
      </w:pPr>
    </w:p>
    <w:p w:rsidR="004B692B" w:rsidRPr="009E4A55" w:rsidRDefault="00E43E7A" w:rsidP="004B692B">
      <w:pPr>
        <w:ind w:firstLine="720"/>
        <w:jc w:val="center"/>
        <w:rPr>
          <w:b/>
          <w:sz w:val="26"/>
          <w:szCs w:val="26"/>
        </w:rPr>
      </w:pPr>
      <w:r w:rsidRPr="009E4A55">
        <w:rPr>
          <w:b/>
          <w:sz w:val="26"/>
          <w:szCs w:val="26"/>
        </w:rPr>
        <w:t>П</w:t>
      </w:r>
      <w:r w:rsidR="004B692B" w:rsidRPr="009E4A55">
        <w:rPr>
          <w:b/>
          <w:sz w:val="26"/>
          <w:szCs w:val="26"/>
        </w:rPr>
        <w:t xml:space="preserve">ЛАН РАБОТЫ КОЛЛЕГИИ </w:t>
      </w:r>
      <w:r w:rsidR="00964264">
        <w:rPr>
          <w:b/>
          <w:sz w:val="26"/>
          <w:szCs w:val="26"/>
        </w:rPr>
        <w:t>УПРАВЛЕНИЯ</w:t>
      </w:r>
    </w:p>
    <w:p w:rsidR="004B692B" w:rsidRPr="009E4A55" w:rsidRDefault="004B692B" w:rsidP="004B692B">
      <w:pPr>
        <w:ind w:firstLine="720"/>
        <w:jc w:val="center"/>
        <w:rPr>
          <w:b/>
          <w:sz w:val="26"/>
          <w:szCs w:val="26"/>
        </w:rPr>
      </w:pPr>
      <w:r w:rsidRPr="009E4A55">
        <w:rPr>
          <w:b/>
          <w:sz w:val="26"/>
          <w:szCs w:val="26"/>
        </w:rPr>
        <w:t>КУЛЬТУРЫ БЕЛГОРОДСКОЙ ОБЛАСТИ  НА 2015 ГОД</w:t>
      </w:r>
    </w:p>
    <w:p w:rsidR="00E43E7A" w:rsidRDefault="00E43E7A" w:rsidP="00E43E7A">
      <w:pPr>
        <w:jc w:val="center"/>
        <w:rPr>
          <w:b/>
          <w:sz w:val="27"/>
          <w:szCs w:val="27"/>
        </w:rPr>
      </w:pPr>
    </w:p>
    <w:p w:rsidR="009E4A55" w:rsidRPr="007747B8" w:rsidRDefault="009E4A55" w:rsidP="00E43E7A">
      <w:pPr>
        <w:jc w:val="center"/>
        <w:rPr>
          <w:b/>
          <w:sz w:val="27"/>
          <w:szCs w:val="27"/>
        </w:rPr>
      </w:pPr>
    </w:p>
    <w:p w:rsidR="00E43E7A" w:rsidRPr="009E4A55" w:rsidRDefault="00E43E7A" w:rsidP="00E43E7A">
      <w:pPr>
        <w:jc w:val="center"/>
        <w:rPr>
          <w:b/>
          <w:caps/>
          <w:sz w:val="26"/>
          <w:szCs w:val="26"/>
        </w:rPr>
      </w:pPr>
      <w:r w:rsidRPr="009E4A55">
        <w:rPr>
          <w:b/>
          <w:caps/>
          <w:sz w:val="26"/>
          <w:szCs w:val="26"/>
        </w:rPr>
        <w:t>ФЕВРАЛЬ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9"/>
        <w:gridCol w:w="2581"/>
      </w:tblGrid>
      <w:tr w:rsidR="00E43E7A" w:rsidRPr="009E4A55" w:rsidTr="004420D9">
        <w:tc>
          <w:tcPr>
            <w:tcW w:w="6989" w:type="dxa"/>
          </w:tcPr>
          <w:p w:rsidR="00E43E7A" w:rsidRPr="009E4A55" w:rsidRDefault="00E43E7A" w:rsidP="004420D9">
            <w:pPr>
              <w:jc w:val="both"/>
              <w:rPr>
                <w:sz w:val="26"/>
                <w:szCs w:val="26"/>
              </w:rPr>
            </w:pPr>
            <w:r w:rsidRPr="009E4A55">
              <w:rPr>
                <w:bCs/>
                <w:sz w:val="26"/>
                <w:szCs w:val="26"/>
              </w:rPr>
              <w:t xml:space="preserve">Об итогах работы управления культуры области, органов культуры местного самоуправления муниципальных районов и городских округов области и учреждений культуры и искусства области в 2014 году, задачах на 2015 год </w:t>
            </w:r>
          </w:p>
        </w:tc>
        <w:tc>
          <w:tcPr>
            <w:tcW w:w="2581" w:type="dxa"/>
          </w:tcPr>
          <w:p w:rsidR="00E43E7A" w:rsidRPr="009E4A55" w:rsidRDefault="00E43E7A" w:rsidP="004420D9">
            <w:pPr>
              <w:jc w:val="center"/>
              <w:rPr>
                <w:sz w:val="26"/>
                <w:szCs w:val="26"/>
              </w:rPr>
            </w:pPr>
            <w:r w:rsidRPr="009E4A55">
              <w:rPr>
                <w:sz w:val="26"/>
                <w:szCs w:val="26"/>
              </w:rPr>
              <w:t>Андросова Н.О.</w:t>
            </w:r>
          </w:p>
          <w:p w:rsidR="00E43E7A" w:rsidRPr="009E4A55" w:rsidRDefault="00E43E7A" w:rsidP="004420D9">
            <w:pPr>
              <w:jc w:val="center"/>
              <w:rPr>
                <w:sz w:val="26"/>
                <w:szCs w:val="26"/>
              </w:rPr>
            </w:pPr>
            <w:r w:rsidRPr="009E4A55">
              <w:rPr>
                <w:sz w:val="26"/>
                <w:szCs w:val="26"/>
              </w:rPr>
              <w:t>Братчина Н.В.</w:t>
            </w:r>
          </w:p>
          <w:p w:rsidR="00E43E7A" w:rsidRPr="009E4A55" w:rsidRDefault="00E43E7A" w:rsidP="004420D9">
            <w:pPr>
              <w:jc w:val="center"/>
              <w:rPr>
                <w:sz w:val="26"/>
                <w:szCs w:val="26"/>
              </w:rPr>
            </w:pPr>
            <w:r w:rsidRPr="009E4A55">
              <w:rPr>
                <w:sz w:val="26"/>
                <w:szCs w:val="26"/>
              </w:rPr>
              <w:t>Григорьева И.В.</w:t>
            </w:r>
          </w:p>
          <w:p w:rsidR="00E43E7A" w:rsidRPr="009E4A55" w:rsidRDefault="00E43E7A" w:rsidP="004420D9">
            <w:pPr>
              <w:jc w:val="center"/>
              <w:rPr>
                <w:sz w:val="26"/>
                <w:szCs w:val="26"/>
              </w:rPr>
            </w:pPr>
            <w:r w:rsidRPr="009E4A55">
              <w:rPr>
                <w:sz w:val="26"/>
                <w:szCs w:val="26"/>
              </w:rPr>
              <w:t>Подгорная Л.А.</w:t>
            </w:r>
          </w:p>
          <w:p w:rsidR="00E43E7A" w:rsidRPr="009E4A55" w:rsidRDefault="00E43E7A" w:rsidP="004420D9">
            <w:pPr>
              <w:jc w:val="center"/>
              <w:rPr>
                <w:sz w:val="26"/>
                <w:szCs w:val="26"/>
              </w:rPr>
            </w:pPr>
            <w:r w:rsidRPr="009E4A55">
              <w:rPr>
                <w:sz w:val="26"/>
                <w:szCs w:val="26"/>
              </w:rPr>
              <w:t>Потехин В.Г.</w:t>
            </w:r>
          </w:p>
          <w:p w:rsidR="00E43E7A" w:rsidRPr="009E4A55" w:rsidRDefault="00E43E7A" w:rsidP="004420D9">
            <w:pPr>
              <w:jc w:val="center"/>
              <w:rPr>
                <w:sz w:val="26"/>
                <w:szCs w:val="26"/>
              </w:rPr>
            </w:pPr>
            <w:proofErr w:type="spellStart"/>
            <w:r w:rsidRPr="009E4A55">
              <w:rPr>
                <w:sz w:val="26"/>
                <w:szCs w:val="26"/>
              </w:rPr>
              <w:t>Кулабухов</w:t>
            </w:r>
            <w:proofErr w:type="spellEnd"/>
            <w:r w:rsidRPr="009E4A55">
              <w:rPr>
                <w:sz w:val="26"/>
                <w:szCs w:val="26"/>
              </w:rPr>
              <w:t xml:space="preserve"> А.В.</w:t>
            </w:r>
          </w:p>
        </w:tc>
      </w:tr>
    </w:tbl>
    <w:p w:rsidR="00E43E7A" w:rsidRPr="009E4A55" w:rsidRDefault="00E43E7A" w:rsidP="00E43E7A">
      <w:pPr>
        <w:jc w:val="center"/>
        <w:rPr>
          <w:b/>
          <w:caps/>
          <w:sz w:val="26"/>
          <w:szCs w:val="26"/>
        </w:rPr>
      </w:pPr>
      <w:r w:rsidRPr="009E4A55">
        <w:rPr>
          <w:b/>
          <w:caps/>
          <w:sz w:val="26"/>
          <w:szCs w:val="26"/>
        </w:rPr>
        <w:t>август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0"/>
        <w:gridCol w:w="2590"/>
      </w:tblGrid>
      <w:tr w:rsidR="00E43E7A" w:rsidRPr="009E4A55" w:rsidTr="004420D9">
        <w:tc>
          <w:tcPr>
            <w:tcW w:w="6980" w:type="dxa"/>
          </w:tcPr>
          <w:p w:rsidR="00E43E7A" w:rsidRPr="0053681A" w:rsidRDefault="00E43E7A" w:rsidP="009E4A55">
            <w:pPr>
              <w:jc w:val="both"/>
              <w:rPr>
                <w:bCs/>
                <w:sz w:val="26"/>
                <w:szCs w:val="26"/>
              </w:rPr>
            </w:pPr>
            <w:r w:rsidRPr="009E4A55">
              <w:rPr>
                <w:bCs/>
                <w:sz w:val="26"/>
                <w:szCs w:val="26"/>
              </w:rPr>
              <w:t xml:space="preserve">О развитии брендов территорий в рамках реализации Фестивального календаря Белгородской области «Открой для себя </w:t>
            </w:r>
            <w:proofErr w:type="spellStart"/>
            <w:r w:rsidRPr="009E4A55">
              <w:rPr>
                <w:bCs/>
                <w:sz w:val="26"/>
                <w:szCs w:val="26"/>
              </w:rPr>
              <w:t>Белгородчину</w:t>
            </w:r>
            <w:proofErr w:type="spellEnd"/>
            <w:r w:rsidRPr="009E4A55">
              <w:rPr>
                <w:bCs/>
                <w:sz w:val="26"/>
                <w:szCs w:val="26"/>
              </w:rPr>
              <w:t xml:space="preserve">!» на базе учреждений культуры </w:t>
            </w:r>
            <w:proofErr w:type="spellStart"/>
            <w:r w:rsidR="009E4A55">
              <w:rPr>
                <w:bCs/>
                <w:sz w:val="26"/>
                <w:szCs w:val="26"/>
              </w:rPr>
              <w:t>Красненского</w:t>
            </w:r>
            <w:proofErr w:type="spellEnd"/>
            <w:r w:rsidRPr="009E4A55">
              <w:rPr>
                <w:bCs/>
                <w:sz w:val="26"/>
                <w:szCs w:val="26"/>
              </w:rPr>
              <w:t xml:space="preserve"> района </w:t>
            </w:r>
          </w:p>
        </w:tc>
        <w:tc>
          <w:tcPr>
            <w:tcW w:w="2590" w:type="dxa"/>
          </w:tcPr>
          <w:p w:rsidR="00E43E7A" w:rsidRPr="009E4A55" w:rsidRDefault="00E43E7A" w:rsidP="004420D9">
            <w:pPr>
              <w:jc w:val="center"/>
              <w:rPr>
                <w:sz w:val="26"/>
                <w:szCs w:val="26"/>
              </w:rPr>
            </w:pPr>
            <w:r w:rsidRPr="009E4A55">
              <w:rPr>
                <w:sz w:val="26"/>
                <w:szCs w:val="26"/>
              </w:rPr>
              <w:t>Андросова Н.О.</w:t>
            </w:r>
          </w:p>
          <w:p w:rsidR="00E43E7A" w:rsidRPr="009E4A55" w:rsidRDefault="00E43E7A" w:rsidP="004420D9">
            <w:pPr>
              <w:jc w:val="center"/>
              <w:rPr>
                <w:sz w:val="26"/>
                <w:szCs w:val="26"/>
              </w:rPr>
            </w:pPr>
            <w:proofErr w:type="spellStart"/>
            <w:r w:rsidRPr="009E4A55">
              <w:rPr>
                <w:sz w:val="26"/>
                <w:szCs w:val="26"/>
              </w:rPr>
              <w:t>Максимчук</w:t>
            </w:r>
            <w:proofErr w:type="spellEnd"/>
            <w:r w:rsidRPr="009E4A55">
              <w:rPr>
                <w:sz w:val="26"/>
                <w:szCs w:val="26"/>
              </w:rPr>
              <w:t xml:space="preserve"> Ю.Г.</w:t>
            </w:r>
          </w:p>
          <w:p w:rsidR="00E43E7A" w:rsidRPr="009E4A55" w:rsidRDefault="00E43E7A" w:rsidP="004420D9">
            <w:pPr>
              <w:jc w:val="center"/>
              <w:rPr>
                <w:sz w:val="26"/>
                <w:szCs w:val="26"/>
              </w:rPr>
            </w:pPr>
            <w:r w:rsidRPr="009E4A55">
              <w:rPr>
                <w:sz w:val="26"/>
                <w:szCs w:val="26"/>
              </w:rPr>
              <w:t>Рожкова Н.П.</w:t>
            </w:r>
          </w:p>
          <w:p w:rsidR="00E43E7A" w:rsidRPr="009E4A55" w:rsidRDefault="00E43E7A" w:rsidP="004420D9">
            <w:pPr>
              <w:ind w:left="99" w:hanging="77"/>
              <w:jc w:val="center"/>
              <w:rPr>
                <w:sz w:val="26"/>
                <w:szCs w:val="26"/>
              </w:rPr>
            </w:pPr>
          </w:p>
        </w:tc>
      </w:tr>
      <w:tr w:rsidR="00E43E7A" w:rsidRPr="009E4A55" w:rsidTr="004420D9">
        <w:tc>
          <w:tcPr>
            <w:tcW w:w="6980" w:type="dxa"/>
          </w:tcPr>
          <w:p w:rsidR="00E43E7A" w:rsidRPr="009E4A55" w:rsidRDefault="00E43E7A" w:rsidP="009E4A55">
            <w:pPr>
              <w:jc w:val="both"/>
              <w:rPr>
                <w:bCs/>
                <w:sz w:val="26"/>
                <w:szCs w:val="26"/>
              </w:rPr>
            </w:pPr>
            <w:r w:rsidRPr="009E4A55">
              <w:rPr>
                <w:bCs/>
                <w:sz w:val="26"/>
                <w:szCs w:val="26"/>
              </w:rPr>
              <w:t>О модельном стандарте деятельности Центра культурного развития Белгородской области</w:t>
            </w:r>
          </w:p>
        </w:tc>
        <w:tc>
          <w:tcPr>
            <w:tcW w:w="2590" w:type="dxa"/>
          </w:tcPr>
          <w:p w:rsidR="00E43E7A" w:rsidRPr="009E4A55" w:rsidRDefault="00E43E7A" w:rsidP="00E43E7A">
            <w:pPr>
              <w:jc w:val="center"/>
              <w:rPr>
                <w:sz w:val="26"/>
                <w:szCs w:val="26"/>
              </w:rPr>
            </w:pPr>
            <w:r w:rsidRPr="009E4A55">
              <w:rPr>
                <w:sz w:val="26"/>
                <w:szCs w:val="26"/>
              </w:rPr>
              <w:t>Андросова Н.О.</w:t>
            </w:r>
          </w:p>
          <w:p w:rsidR="00E43E7A" w:rsidRPr="009E4A55" w:rsidRDefault="00E43E7A" w:rsidP="009E4A55">
            <w:pPr>
              <w:jc w:val="center"/>
              <w:rPr>
                <w:sz w:val="26"/>
                <w:szCs w:val="26"/>
              </w:rPr>
            </w:pPr>
            <w:proofErr w:type="spellStart"/>
            <w:r w:rsidRPr="009E4A55">
              <w:rPr>
                <w:sz w:val="26"/>
                <w:szCs w:val="26"/>
              </w:rPr>
              <w:t>Максимчук</w:t>
            </w:r>
            <w:proofErr w:type="spellEnd"/>
            <w:r w:rsidRPr="009E4A55">
              <w:rPr>
                <w:sz w:val="26"/>
                <w:szCs w:val="26"/>
              </w:rPr>
              <w:t xml:space="preserve"> Ю.Г.</w:t>
            </w:r>
          </w:p>
        </w:tc>
      </w:tr>
      <w:tr w:rsidR="00E43E7A" w:rsidRPr="009E4A55" w:rsidTr="004420D9">
        <w:tc>
          <w:tcPr>
            <w:tcW w:w="6980" w:type="dxa"/>
          </w:tcPr>
          <w:p w:rsidR="00E43E7A" w:rsidRPr="009E4A55" w:rsidRDefault="00E43E7A" w:rsidP="009E4A55">
            <w:pPr>
              <w:widowControl w:val="0"/>
              <w:jc w:val="both"/>
              <w:rPr>
                <w:bCs/>
                <w:sz w:val="26"/>
                <w:szCs w:val="26"/>
              </w:rPr>
            </w:pPr>
            <w:r w:rsidRPr="009E4A55">
              <w:rPr>
                <w:bCs/>
                <w:sz w:val="26"/>
                <w:szCs w:val="26"/>
              </w:rPr>
              <w:t>Соответствие веб-сайтов учреждений культуры международным и российским стандартам доступности для лиц с ограничениями зрения</w:t>
            </w:r>
          </w:p>
        </w:tc>
        <w:tc>
          <w:tcPr>
            <w:tcW w:w="2590" w:type="dxa"/>
          </w:tcPr>
          <w:p w:rsidR="00E43E7A" w:rsidRPr="009E4A55" w:rsidRDefault="00E43E7A" w:rsidP="004420D9">
            <w:pPr>
              <w:jc w:val="center"/>
              <w:rPr>
                <w:sz w:val="26"/>
                <w:szCs w:val="26"/>
              </w:rPr>
            </w:pPr>
            <w:r w:rsidRPr="009E4A55">
              <w:rPr>
                <w:sz w:val="26"/>
                <w:szCs w:val="26"/>
              </w:rPr>
              <w:t>Андросова Н.О.</w:t>
            </w:r>
          </w:p>
          <w:p w:rsidR="00E43E7A" w:rsidRPr="009E4A55" w:rsidRDefault="00E43E7A" w:rsidP="004420D9">
            <w:pPr>
              <w:jc w:val="center"/>
              <w:rPr>
                <w:sz w:val="26"/>
                <w:szCs w:val="26"/>
              </w:rPr>
            </w:pPr>
            <w:proofErr w:type="spellStart"/>
            <w:r w:rsidRPr="009E4A55">
              <w:rPr>
                <w:sz w:val="26"/>
                <w:szCs w:val="26"/>
              </w:rPr>
              <w:t>Саруханова</w:t>
            </w:r>
            <w:proofErr w:type="spellEnd"/>
            <w:r w:rsidRPr="009E4A55">
              <w:rPr>
                <w:sz w:val="26"/>
                <w:szCs w:val="26"/>
              </w:rPr>
              <w:t xml:space="preserve"> Е.А.</w:t>
            </w:r>
          </w:p>
        </w:tc>
      </w:tr>
      <w:tr w:rsidR="00E43E7A" w:rsidRPr="009E4A55" w:rsidTr="004420D9">
        <w:tc>
          <w:tcPr>
            <w:tcW w:w="6980" w:type="dxa"/>
          </w:tcPr>
          <w:p w:rsidR="00E43E7A" w:rsidRPr="009E4A55" w:rsidRDefault="00E43E7A" w:rsidP="004420D9">
            <w:pPr>
              <w:widowControl w:val="0"/>
              <w:jc w:val="both"/>
              <w:rPr>
                <w:bCs/>
                <w:sz w:val="26"/>
                <w:szCs w:val="26"/>
                <w:highlight w:val="yellow"/>
              </w:rPr>
            </w:pPr>
            <w:r w:rsidRPr="009E4A55">
              <w:rPr>
                <w:bCs/>
                <w:sz w:val="26"/>
                <w:szCs w:val="26"/>
              </w:rPr>
              <w:t>Об утверждении Концепции библиотечного обслуживания детей в Белгородской области на 2016-2020 гг.</w:t>
            </w:r>
          </w:p>
        </w:tc>
        <w:tc>
          <w:tcPr>
            <w:tcW w:w="2590" w:type="dxa"/>
          </w:tcPr>
          <w:p w:rsidR="00E43E7A" w:rsidRPr="009E4A55" w:rsidRDefault="00E43E7A" w:rsidP="004420D9">
            <w:pPr>
              <w:jc w:val="center"/>
              <w:rPr>
                <w:sz w:val="26"/>
                <w:szCs w:val="26"/>
              </w:rPr>
            </w:pPr>
            <w:r w:rsidRPr="009E4A55">
              <w:rPr>
                <w:sz w:val="26"/>
                <w:szCs w:val="26"/>
              </w:rPr>
              <w:t>Андросова Н.О.</w:t>
            </w:r>
          </w:p>
          <w:p w:rsidR="00E43E7A" w:rsidRPr="009E4A55" w:rsidRDefault="00E43E7A" w:rsidP="004420D9">
            <w:pPr>
              <w:jc w:val="center"/>
              <w:rPr>
                <w:sz w:val="26"/>
                <w:szCs w:val="26"/>
                <w:highlight w:val="yellow"/>
              </w:rPr>
            </w:pPr>
            <w:r w:rsidRPr="009E4A55">
              <w:rPr>
                <w:sz w:val="26"/>
                <w:szCs w:val="26"/>
              </w:rPr>
              <w:t>Петрова Т.В.</w:t>
            </w:r>
          </w:p>
        </w:tc>
      </w:tr>
    </w:tbl>
    <w:p w:rsidR="00E43E7A" w:rsidRPr="009E4A55" w:rsidRDefault="00E43E7A" w:rsidP="00E43E7A">
      <w:pPr>
        <w:jc w:val="center"/>
        <w:rPr>
          <w:b/>
          <w:caps/>
          <w:sz w:val="26"/>
          <w:szCs w:val="26"/>
        </w:rPr>
      </w:pPr>
      <w:r w:rsidRPr="009E4A55">
        <w:rPr>
          <w:b/>
          <w:caps/>
          <w:sz w:val="26"/>
          <w:szCs w:val="26"/>
        </w:rPr>
        <w:t>ноябрь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4"/>
        <w:gridCol w:w="2656"/>
      </w:tblGrid>
      <w:tr w:rsidR="00E43E7A" w:rsidRPr="009E4A55" w:rsidTr="004420D9">
        <w:tc>
          <w:tcPr>
            <w:tcW w:w="6914" w:type="dxa"/>
          </w:tcPr>
          <w:p w:rsidR="00E43E7A" w:rsidRPr="009E4A55" w:rsidRDefault="00E43E7A" w:rsidP="004420D9">
            <w:pPr>
              <w:shd w:val="clear" w:color="auto" w:fill="FFFFFF"/>
              <w:ind w:right="168"/>
              <w:jc w:val="both"/>
              <w:rPr>
                <w:iCs/>
                <w:sz w:val="26"/>
                <w:szCs w:val="26"/>
              </w:rPr>
            </w:pPr>
            <w:r w:rsidRPr="009E4A55">
              <w:rPr>
                <w:sz w:val="26"/>
                <w:szCs w:val="26"/>
              </w:rPr>
              <w:t>О развитии проектного управления в государственных (областных) учреждениях культуры</w:t>
            </w:r>
          </w:p>
        </w:tc>
        <w:tc>
          <w:tcPr>
            <w:tcW w:w="2656" w:type="dxa"/>
          </w:tcPr>
          <w:p w:rsidR="00E43E7A" w:rsidRPr="009E4A55" w:rsidRDefault="00E43E7A" w:rsidP="004420D9">
            <w:pPr>
              <w:jc w:val="center"/>
              <w:rPr>
                <w:sz w:val="26"/>
                <w:szCs w:val="26"/>
              </w:rPr>
            </w:pPr>
            <w:r w:rsidRPr="009E4A55">
              <w:rPr>
                <w:sz w:val="26"/>
                <w:szCs w:val="26"/>
              </w:rPr>
              <w:t>Братчина Н.В.</w:t>
            </w:r>
          </w:p>
          <w:p w:rsidR="00E43E7A" w:rsidRPr="009E4A55" w:rsidRDefault="00E43E7A" w:rsidP="004420D9">
            <w:pPr>
              <w:jc w:val="center"/>
              <w:rPr>
                <w:sz w:val="26"/>
                <w:szCs w:val="26"/>
              </w:rPr>
            </w:pPr>
            <w:r w:rsidRPr="009E4A55">
              <w:rPr>
                <w:sz w:val="26"/>
                <w:szCs w:val="26"/>
              </w:rPr>
              <w:t>Андросова Н.О.</w:t>
            </w:r>
          </w:p>
          <w:p w:rsidR="00E43E7A" w:rsidRPr="009E4A55" w:rsidRDefault="00E43E7A" w:rsidP="004420D9">
            <w:pPr>
              <w:jc w:val="center"/>
              <w:rPr>
                <w:sz w:val="26"/>
                <w:szCs w:val="26"/>
              </w:rPr>
            </w:pPr>
            <w:r w:rsidRPr="009E4A55">
              <w:rPr>
                <w:sz w:val="26"/>
                <w:szCs w:val="26"/>
              </w:rPr>
              <w:t>Прокопенко В.А.</w:t>
            </w:r>
          </w:p>
        </w:tc>
      </w:tr>
      <w:tr w:rsidR="00E43E7A" w:rsidRPr="009E4A55" w:rsidTr="004420D9">
        <w:tc>
          <w:tcPr>
            <w:tcW w:w="6914" w:type="dxa"/>
          </w:tcPr>
          <w:p w:rsidR="00E43E7A" w:rsidRPr="009E4A55" w:rsidRDefault="00E43E7A" w:rsidP="009E4A55">
            <w:pPr>
              <w:shd w:val="clear" w:color="auto" w:fill="FFFFFF"/>
              <w:ind w:right="168"/>
              <w:jc w:val="both"/>
              <w:rPr>
                <w:sz w:val="26"/>
                <w:szCs w:val="26"/>
              </w:rPr>
            </w:pPr>
            <w:r w:rsidRPr="009E4A55">
              <w:rPr>
                <w:iCs/>
                <w:sz w:val="26"/>
                <w:szCs w:val="26"/>
              </w:rPr>
              <w:t>О модернизации подготовки специалистов для сферы культуры и искусств с элементами дуального обучения</w:t>
            </w:r>
          </w:p>
        </w:tc>
        <w:tc>
          <w:tcPr>
            <w:tcW w:w="2656" w:type="dxa"/>
          </w:tcPr>
          <w:p w:rsidR="00E43E7A" w:rsidRPr="009E4A55" w:rsidRDefault="00E43E7A" w:rsidP="004420D9">
            <w:pPr>
              <w:shd w:val="clear" w:color="auto" w:fill="FFFFFF"/>
              <w:ind w:left="113" w:right="168"/>
              <w:jc w:val="center"/>
              <w:rPr>
                <w:sz w:val="26"/>
                <w:szCs w:val="26"/>
              </w:rPr>
            </w:pPr>
            <w:r w:rsidRPr="009E4A55">
              <w:rPr>
                <w:sz w:val="26"/>
                <w:szCs w:val="26"/>
              </w:rPr>
              <w:t>Братчина Н.В.</w:t>
            </w:r>
          </w:p>
          <w:p w:rsidR="00E43E7A" w:rsidRPr="009E4A55" w:rsidRDefault="00E43E7A" w:rsidP="004420D9">
            <w:pPr>
              <w:shd w:val="clear" w:color="auto" w:fill="FFFFFF"/>
              <w:ind w:left="113" w:right="168"/>
              <w:jc w:val="center"/>
              <w:rPr>
                <w:sz w:val="26"/>
                <w:szCs w:val="26"/>
              </w:rPr>
            </w:pPr>
            <w:r w:rsidRPr="009E4A55">
              <w:rPr>
                <w:sz w:val="26"/>
                <w:szCs w:val="26"/>
              </w:rPr>
              <w:t>Игнатова И.Б.</w:t>
            </w:r>
          </w:p>
        </w:tc>
      </w:tr>
      <w:tr w:rsidR="00E43E7A" w:rsidRPr="009E4A55" w:rsidTr="004420D9">
        <w:tc>
          <w:tcPr>
            <w:tcW w:w="6914" w:type="dxa"/>
          </w:tcPr>
          <w:p w:rsidR="00E43E7A" w:rsidRPr="009E4A55" w:rsidRDefault="00E43E7A" w:rsidP="009E4A55">
            <w:pPr>
              <w:widowControl w:val="0"/>
              <w:jc w:val="both"/>
              <w:rPr>
                <w:bCs/>
                <w:sz w:val="26"/>
                <w:szCs w:val="26"/>
              </w:rPr>
            </w:pPr>
            <w:r w:rsidRPr="009E4A55">
              <w:rPr>
                <w:bCs/>
                <w:sz w:val="26"/>
                <w:szCs w:val="26"/>
              </w:rPr>
              <w:t>Библиотечно-музейный проект «</w:t>
            </w:r>
            <w:proofErr w:type="spellStart"/>
            <w:r w:rsidRPr="009E4A55">
              <w:rPr>
                <w:bCs/>
                <w:sz w:val="26"/>
                <w:szCs w:val="26"/>
              </w:rPr>
              <w:t>Тифлопуть</w:t>
            </w:r>
            <w:proofErr w:type="spellEnd"/>
            <w:r w:rsidRPr="009E4A55">
              <w:rPr>
                <w:bCs/>
                <w:sz w:val="26"/>
                <w:szCs w:val="26"/>
              </w:rPr>
              <w:t xml:space="preserve"> к искусству» как продукт межрегионального взаимодействия по созданию </w:t>
            </w:r>
            <w:proofErr w:type="spellStart"/>
            <w:r w:rsidRPr="009E4A55">
              <w:rPr>
                <w:bCs/>
                <w:sz w:val="26"/>
                <w:szCs w:val="26"/>
              </w:rPr>
              <w:t>ассистивного</w:t>
            </w:r>
            <w:proofErr w:type="spellEnd"/>
            <w:r w:rsidRPr="009E4A55">
              <w:rPr>
                <w:bCs/>
                <w:sz w:val="26"/>
                <w:szCs w:val="26"/>
              </w:rPr>
              <w:t xml:space="preserve"> ресурса для лиц с ограничениями зрения (по итогам реализации проекта, поддержанного фондом М. Прохорова)</w:t>
            </w:r>
          </w:p>
        </w:tc>
        <w:tc>
          <w:tcPr>
            <w:tcW w:w="2656" w:type="dxa"/>
          </w:tcPr>
          <w:p w:rsidR="00E43E7A" w:rsidRPr="009E4A55" w:rsidRDefault="00E43E7A" w:rsidP="004420D9">
            <w:pPr>
              <w:jc w:val="center"/>
              <w:rPr>
                <w:sz w:val="26"/>
                <w:szCs w:val="26"/>
              </w:rPr>
            </w:pPr>
            <w:r w:rsidRPr="009E4A55">
              <w:rPr>
                <w:sz w:val="26"/>
                <w:szCs w:val="26"/>
              </w:rPr>
              <w:t>Андросова Н.О.</w:t>
            </w:r>
          </w:p>
          <w:p w:rsidR="00E43E7A" w:rsidRPr="009E4A55" w:rsidRDefault="00E43E7A" w:rsidP="004420D9">
            <w:pPr>
              <w:jc w:val="center"/>
              <w:rPr>
                <w:sz w:val="26"/>
                <w:szCs w:val="26"/>
              </w:rPr>
            </w:pPr>
            <w:proofErr w:type="spellStart"/>
            <w:r w:rsidRPr="009E4A55">
              <w:rPr>
                <w:sz w:val="26"/>
                <w:szCs w:val="26"/>
              </w:rPr>
              <w:t>Саруханова</w:t>
            </w:r>
            <w:proofErr w:type="spellEnd"/>
            <w:r w:rsidRPr="009E4A55">
              <w:rPr>
                <w:sz w:val="26"/>
                <w:szCs w:val="26"/>
              </w:rPr>
              <w:t xml:space="preserve"> Е.А.</w:t>
            </w:r>
          </w:p>
        </w:tc>
      </w:tr>
      <w:tr w:rsidR="00E43E7A" w:rsidRPr="009E4A55" w:rsidTr="004420D9">
        <w:tc>
          <w:tcPr>
            <w:tcW w:w="6914" w:type="dxa"/>
          </w:tcPr>
          <w:p w:rsidR="00E43E7A" w:rsidRPr="009E4A55" w:rsidRDefault="00E43E7A" w:rsidP="004420D9">
            <w:pPr>
              <w:widowControl w:val="0"/>
              <w:jc w:val="both"/>
              <w:rPr>
                <w:bCs/>
                <w:sz w:val="26"/>
                <w:szCs w:val="26"/>
              </w:rPr>
            </w:pPr>
            <w:r w:rsidRPr="009E4A55">
              <w:rPr>
                <w:sz w:val="26"/>
                <w:szCs w:val="26"/>
              </w:rPr>
              <w:t>Год литературы в муниципальных библиотеках области: итоги деятельности</w:t>
            </w:r>
          </w:p>
        </w:tc>
        <w:tc>
          <w:tcPr>
            <w:tcW w:w="2656" w:type="dxa"/>
          </w:tcPr>
          <w:p w:rsidR="00E43E7A" w:rsidRPr="009E4A55" w:rsidRDefault="00E43E7A" w:rsidP="004420D9">
            <w:pPr>
              <w:shd w:val="clear" w:color="auto" w:fill="FFFFFF"/>
              <w:ind w:left="113" w:right="168"/>
              <w:jc w:val="center"/>
              <w:rPr>
                <w:sz w:val="26"/>
                <w:szCs w:val="26"/>
              </w:rPr>
            </w:pPr>
            <w:r w:rsidRPr="009E4A55">
              <w:rPr>
                <w:sz w:val="26"/>
                <w:szCs w:val="26"/>
              </w:rPr>
              <w:t>Андросова Н.О.</w:t>
            </w:r>
          </w:p>
          <w:p w:rsidR="00E43E7A" w:rsidRPr="009E4A55" w:rsidRDefault="00E43E7A" w:rsidP="004420D9">
            <w:pPr>
              <w:jc w:val="center"/>
              <w:rPr>
                <w:sz w:val="26"/>
                <w:szCs w:val="26"/>
              </w:rPr>
            </w:pPr>
            <w:r w:rsidRPr="009E4A55">
              <w:rPr>
                <w:sz w:val="26"/>
                <w:szCs w:val="26"/>
              </w:rPr>
              <w:t>Рожкова Н.П.</w:t>
            </w:r>
          </w:p>
        </w:tc>
      </w:tr>
    </w:tbl>
    <w:p w:rsidR="00E43E7A" w:rsidRPr="009E4A55" w:rsidRDefault="00E43E7A" w:rsidP="00E43E7A">
      <w:pPr>
        <w:ind w:firstLine="720"/>
        <w:jc w:val="center"/>
        <w:rPr>
          <w:b/>
          <w:sz w:val="26"/>
          <w:szCs w:val="26"/>
        </w:rPr>
      </w:pPr>
    </w:p>
    <w:p w:rsidR="00F9714D" w:rsidRPr="009E4A55" w:rsidRDefault="00F9714D">
      <w:pPr>
        <w:rPr>
          <w:sz w:val="26"/>
          <w:szCs w:val="26"/>
        </w:rPr>
      </w:pPr>
    </w:p>
    <w:sectPr w:rsidR="00F9714D" w:rsidRPr="009E4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7A"/>
    <w:rsid w:val="004745B3"/>
    <w:rsid w:val="004B692B"/>
    <w:rsid w:val="0053681A"/>
    <w:rsid w:val="00773845"/>
    <w:rsid w:val="00964264"/>
    <w:rsid w:val="009E4A55"/>
    <w:rsid w:val="00E43E7A"/>
    <w:rsid w:val="00F22678"/>
    <w:rsid w:val="00F9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Н.В.</dc:creator>
  <cp:lastModifiedBy>Виталий Немихин</cp:lastModifiedBy>
  <cp:revision>2</cp:revision>
  <cp:lastPrinted>2015-05-19T11:22:00Z</cp:lastPrinted>
  <dcterms:created xsi:type="dcterms:W3CDTF">2015-05-20T08:04:00Z</dcterms:created>
  <dcterms:modified xsi:type="dcterms:W3CDTF">2015-05-20T08:04:00Z</dcterms:modified>
</cp:coreProperties>
</file>